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79459" w14:textId="77777777" w:rsidR="00B14A46" w:rsidRDefault="00B14A46" w:rsidP="00515C81">
      <w:pPr>
        <w:pStyle w:val="Heading1"/>
      </w:pPr>
    </w:p>
    <w:p w14:paraId="76C2F7D7" w14:textId="77777777" w:rsidR="00B14A46" w:rsidRDefault="00B14A46" w:rsidP="00515C81">
      <w:pPr>
        <w:pStyle w:val="Heading1"/>
      </w:pPr>
    </w:p>
    <w:p w14:paraId="30AAE752" w14:textId="77777777" w:rsidR="00B14A46" w:rsidRDefault="00B14A46" w:rsidP="00515C81">
      <w:pPr>
        <w:pStyle w:val="Heading1"/>
      </w:pPr>
    </w:p>
    <w:p w14:paraId="27790424" w14:textId="77777777" w:rsidR="00B14A46" w:rsidRDefault="00B14A46" w:rsidP="00515C81">
      <w:pPr>
        <w:pStyle w:val="Heading1"/>
      </w:pPr>
    </w:p>
    <w:p w14:paraId="68A09A43" w14:textId="77777777" w:rsidR="00B14A46" w:rsidRDefault="00B14A46" w:rsidP="00515C81">
      <w:pPr>
        <w:pStyle w:val="Heading1"/>
      </w:pPr>
    </w:p>
    <w:p w14:paraId="744AFD97" w14:textId="77777777" w:rsidR="00B14A46" w:rsidRDefault="00B14A46" w:rsidP="00515C81">
      <w:pPr>
        <w:pStyle w:val="Heading1"/>
      </w:pPr>
    </w:p>
    <w:p w14:paraId="7BEF705B" w14:textId="77777777" w:rsidR="00B14A46" w:rsidRDefault="00B14A46" w:rsidP="00515C81">
      <w:pPr>
        <w:pStyle w:val="Heading1"/>
      </w:pPr>
    </w:p>
    <w:p w14:paraId="2BB63F7B" w14:textId="77777777" w:rsidR="00B14A46" w:rsidRDefault="00B14A46" w:rsidP="00515C81">
      <w:pPr>
        <w:pStyle w:val="Heading1"/>
      </w:pPr>
    </w:p>
    <w:p w14:paraId="09AE253B" w14:textId="77777777" w:rsidR="002F0031" w:rsidRPr="002F0031" w:rsidRDefault="002F0031" w:rsidP="002F0031"/>
    <w:p w14:paraId="78D71036" w14:textId="77777777" w:rsidR="00B14A46" w:rsidRDefault="00B14A46" w:rsidP="00515C81">
      <w:pPr>
        <w:pStyle w:val="Heading1"/>
      </w:pPr>
    </w:p>
    <w:p w14:paraId="6D95E844" w14:textId="77777777" w:rsidR="00B14A46" w:rsidRDefault="00B14A46" w:rsidP="00515C81">
      <w:pPr>
        <w:pStyle w:val="Heading1"/>
      </w:pPr>
    </w:p>
    <w:p w14:paraId="2AFC7443" w14:textId="77777777" w:rsidR="00916490" w:rsidRDefault="00916490" w:rsidP="00515C81">
      <w:pPr>
        <w:pStyle w:val="TOCHeading"/>
        <w:rPr>
          <w:vertAlign w:val="subscript"/>
        </w:rPr>
      </w:pPr>
    </w:p>
    <w:p w14:paraId="3204F60C" w14:textId="77777777" w:rsidR="00565095" w:rsidRDefault="00565095" w:rsidP="002B6CEF">
      <w:pPr>
        <w:pStyle w:val="CoverHeading"/>
      </w:pPr>
    </w:p>
    <w:p w14:paraId="035FFDAF" w14:textId="77777777" w:rsidR="00565095" w:rsidRDefault="00565095" w:rsidP="002B6CEF">
      <w:pPr>
        <w:pStyle w:val="CoverHeading"/>
      </w:pPr>
    </w:p>
    <w:p w14:paraId="1493D574" w14:textId="77777777" w:rsidR="00565095" w:rsidRDefault="00565095" w:rsidP="002B6CEF">
      <w:pPr>
        <w:pStyle w:val="CoverHeading"/>
      </w:pPr>
    </w:p>
    <w:p w14:paraId="0670836F" w14:textId="26D41CA5" w:rsidR="00565095" w:rsidRDefault="00180852" w:rsidP="002B6CEF">
      <w:pPr>
        <w:pStyle w:val="CoverHeading"/>
      </w:pPr>
      <w:r>
        <w:t xml:space="preserve">Paralympics Australia </w:t>
      </w:r>
      <w:r w:rsidR="0056151B">
        <w:t>Data Policy</w:t>
      </w:r>
    </w:p>
    <w:p w14:paraId="19A83DF7" w14:textId="7406A24C" w:rsidR="009E44A0" w:rsidRPr="00E02345" w:rsidRDefault="009E44A0" w:rsidP="009E44A0">
      <w:pPr>
        <w:spacing w:line="360" w:lineRule="auto"/>
        <w:ind w:left="7200" w:firstLine="720"/>
        <w:rPr>
          <w:rStyle w:val="Emphasis"/>
        </w:rPr>
      </w:pPr>
      <w:r>
        <w:rPr>
          <w:rFonts w:ascii="Verdana" w:hAnsi="Verdana"/>
          <w:b/>
          <w:color w:val="000000"/>
          <w:szCs w:val="22"/>
        </w:rPr>
        <w:tab/>
      </w:r>
    </w:p>
    <w:p w14:paraId="256EE6F5" w14:textId="77777777" w:rsidR="00925EA8" w:rsidRPr="00925EA8" w:rsidRDefault="00925EA8" w:rsidP="00515C81">
      <w:pPr>
        <w:pStyle w:val="Heading1"/>
      </w:pPr>
    </w:p>
    <w:p w14:paraId="2A9F103C" w14:textId="77777777" w:rsidR="002050E2" w:rsidRDefault="002050E2">
      <w:pPr>
        <w:spacing w:line="240" w:lineRule="auto"/>
      </w:pPr>
      <w:r>
        <w:br w:type="page"/>
      </w:r>
    </w:p>
    <w:sdt>
      <w:sdtPr>
        <w:rPr>
          <w:rFonts w:ascii="Pact Light" w:eastAsia="Arial" w:hAnsi="Pact Light" w:cs="Times New Roman"/>
          <w:b w:val="0"/>
          <w:sz w:val="22"/>
          <w:szCs w:val="24"/>
          <w:lang w:val="en-AU"/>
        </w:rPr>
        <w:id w:val="89063842"/>
        <w:docPartObj>
          <w:docPartGallery w:val="Table of Contents"/>
          <w:docPartUnique/>
        </w:docPartObj>
      </w:sdtPr>
      <w:sdtEndPr>
        <w:rPr>
          <w:bCs/>
          <w:noProof/>
        </w:rPr>
      </w:sdtEndPr>
      <w:sdtContent>
        <w:p w14:paraId="117F9A4C" w14:textId="7F7D3D5C" w:rsidR="00FA6D75" w:rsidRDefault="00FA6D75" w:rsidP="00515C81">
          <w:pPr>
            <w:pStyle w:val="TOCHeading"/>
          </w:pPr>
          <w:r>
            <w:t>Contents</w:t>
          </w:r>
        </w:p>
        <w:p w14:paraId="714E0588" w14:textId="1D69FCCF" w:rsidR="00971266" w:rsidRDefault="00FA6D75">
          <w:pPr>
            <w:pStyle w:val="TOC2"/>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hyperlink w:anchor="_Toc160190420" w:history="1">
            <w:r w:rsidR="00971266" w:rsidRPr="009470A4">
              <w:rPr>
                <w:rStyle w:val="Hyperlink"/>
                <w:noProof/>
              </w:rPr>
              <w:t>1. Purpose</w:t>
            </w:r>
            <w:r w:rsidR="00971266">
              <w:rPr>
                <w:noProof/>
                <w:webHidden/>
              </w:rPr>
              <w:tab/>
            </w:r>
            <w:r w:rsidR="00971266">
              <w:rPr>
                <w:noProof/>
                <w:webHidden/>
              </w:rPr>
              <w:fldChar w:fldCharType="begin"/>
            </w:r>
            <w:r w:rsidR="00971266">
              <w:rPr>
                <w:noProof/>
                <w:webHidden/>
              </w:rPr>
              <w:instrText xml:space="preserve"> PAGEREF _Toc160190420 \h </w:instrText>
            </w:r>
            <w:r w:rsidR="00971266">
              <w:rPr>
                <w:noProof/>
                <w:webHidden/>
              </w:rPr>
            </w:r>
            <w:r w:rsidR="00971266">
              <w:rPr>
                <w:noProof/>
                <w:webHidden/>
              </w:rPr>
              <w:fldChar w:fldCharType="separate"/>
            </w:r>
            <w:r w:rsidR="00E637B5">
              <w:rPr>
                <w:noProof/>
                <w:webHidden/>
              </w:rPr>
              <w:t>3</w:t>
            </w:r>
            <w:r w:rsidR="00971266">
              <w:rPr>
                <w:noProof/>
                <w:webHidden/>
              </w:rPr>
              <w:fldChar w:fldCharType="end"/>
            </w:r>
          </w:hyperlink>
        </w:p>
        <w:p w14:paraId="593713A9" w14:textId="255B3008" w:rsidR="00971266" w:rsidRDefault="00000000">
          <w:pPr>
            <w:pStyle w:val="TOC2"/>
            <w:rPr>
              <w:rFonts w:asciiTheme="minorHAnsi" w:eastAsiaTheme="minorEastAsia" w:hAnsiTheme="minorHAnsi" w:cstheme="minorBidi"/>
              <w:noProof/>
              <w:kern w:val="2"/>
              <w:sz w:val="24"/>
              <w:lang w:eastAsia="en-AU"/>
              <w14:ligatures w14:val="standardContextual"/>
            </w:rPr>
          </w:pPr>
          <w:hyperlink w:anchor="_Toc160190421" w:history="1">
            <w:r w:rsidR="00971266" w:rsidRPr="009470A4">
              <w:rPr>
                <w:rStyle w:val="Hyperlink"/>
                <w:noProof/>
              </w:rPr>
              <w:t>2. Data Collection and Usage</w:t>
            </w:r>
            <w:r w:rsidR="00971266">
              <w:rPr>
                <w:noProof/>
                <w:webHidden/>
              </w:rPr>
              <w:tab/>
            </w:r>
            <w:r w:rsidR="00971266">
              <w:rPr>
                <w:noProof/>
                <w:webHidden/>
              </w:rPr>
              <w:fldChar w:fldCharType="begin"/>
            </w:r>
            <w:r w:rsidR="00971266">
              <w:rPr>
                <w:noProof/>
                <w:webHidden/>
              </w:rPr>
              <w:instrText xml:space="preserve"> PAGEREF _Toc160190421 \h </w:instrText>
            </w:r>
            <w:r w:rsidR="00971266">
              <w:rPr>
                <w:noProof/>
                <w:webHidden/>
              </w:rPr>
            </w:r>
            <w:r w:rsidR="00971266">
              <w:rPr>
                <w:noProof/>
                <w:webHidden/>
              </w:rPr>
              <w:fldChar w:fldCharType="separate"/>
            </w:r>
            <w:r w:rsidR="00E637B5">
              <w:rPr>
                <w:noProof/>
                <w:webHidden/>
              </w:rPr>
              <w:t>3</w:t>
            </w:r>
            <w:r w:rsidR="00971266">
              <w:rPr>
                <w:noProof/>
                <w:webHidden/>
              </w:rPr>
              <w:fldChar w:fldCharType="end"/>
            </w:r>
          </w:hyperlink>
        </w:p>
        <w:p w14:paraId="30FA31E8" w14:textId="76FE57A4" w:rsidR="00971266" w:rsidRDefault="00000000">
          <w:pPr>
            <w:pStyle w:val="TOC3"/>
            <w:tabs>
              <w:tab w:val="right" w:leader="dot" w:pos="9622"/>
            </w:tabs>
            <w:rPr>
              <w:rFonts w:asciiTheme="minorHAnsi" w:eastAsiaTheme="minorEastAsia" w:hAnsiTheme="minorHAnsi" w:cstheme="minorBidi"/>
              <w:noProof/>
              <w:color w:val="auto"/>
              <w:kern w:val="2"/>
              <w:sz w:val="24"/>
              <w:lang w:eastAsia="en-AU"/>
              <w14:ligatures w14:val="standardContextual"/>
            </w:rPr>
          </w:pPr>
          <w:hyperlink w:anchor="_Toc160190422" w:history="1">
            <w:r w:rsidR="00971266" w:rsidRPr="009470A4">
              <w:rPr>
                <w:rStyle w:val="Hyperlink"/>
                <w:noProof/>
                <w:lang w:eastAsia="en-AU"/>
              </w:rPr>
              <w:t>Transparent Collection</w:t>
            </w:r>
            <w:r w:rsidR="00971266">
              <w:rPr>
                <w:noProof/>
                <w:webHidden/>
              </w:rPr>
              <w:tab/>
            </w:r>
            <w:r w:rsidR="00971266">
              <w:rPr>
                <w:noProof/>
                <w:webHidden/>
              </w:rPr>
              <w:fldChar w:fldCharType="begin"/>
            </w:r>
            <w:r w:rsidR="00971266">
              <w:rPr>
                <w:noProof/>
                <w:webHidden/>
              </w:rPr>
              <w:instrText xml:space="preserve"> PAGEREF _Toc160190422 \h </w:instrText>
            </w:r>
            <w:r w:rsidR="00971266">
              <w:rPr>
                <w:noProof/>
                <w:webHidden/>
              </w:rPr>
            </w:r>
            <w:r w:rsidR="00971266">
              <w:rPr>
                <w:noProof/>
                <w:webHidden/>
              </w:rPr>
              <w:fldChar w:fldCharType="separate"/>
            </w:r>
            <w:r w:rsidR="00E637B5">
              <w:rPr>
                <w:noProof/>
                <w:webHidden/>
              </w:rPr>
              <w:t>3</w:t>
            </w:r>
            <w:r w:rsidR="00971266">
              <w:rPr>
                <w:noProof/>
                <w:webHidden/>
              </w:rPr>
              <w:fldChar w:fldCharType="end"/>
            </w:r>
          </w:hyperlink>
        </w:p>
        <w:p w14:paraId="09596042" w14:textId="268DF77B" w:rsidR="00971266" w:rsidRDefault="00000000">
          <w:pPr>
            <w:pStyle w:val="TOC3"/>
            <w:tabs>
              <w:tab w:val="right" w:leader="dot" w:pos="9622"/>
            </w:tabs>
            <w:rPr>
              <w:rFonts w:asciiTheme="minorHAnsi" w:eastAsiaTheme="minorEastAsia" w:hAnsiTheme="minorHAnsi" w:cstheme="minorBidi"/>
              <w:noProof/>
              <w:color w:val="auto"/>
              <w:kern w:val="2"/>
              <w:sz w:val="24"/>
              <w:lang w:eastAsia="en-AU"/>
              <w14:ligatures w14:val="standardContextual"/>
            </w:rPr>
          </w:pPr>
          <w:hyperlink w:anchor="_Toc160190423" w:history="1">
            <w:r w:rsidR="00971266" w:rsidRPr="009470A4">
              <w:rPr>
                <w:rStyle w:val="Hyperlink"/>
                <w:noProof/>
                <w:lang w:eastAsia="en-AU"/>
              </w:rPr>
              <w:t>Lawful Processing</w:t>
            </w:r>
            <w:r w:rsidR="00971266">
              <w:rPr>
                <w:noProof/>
                <w:webHidden/>
              </w:rPr>
              <w:tab/>
            </w:r>
            <w:r w:rsidR="00971266">
              <w:rPr>
                <w:noProof/>
                <w:webHidden/>
              </w:rPr>
              <w:fldChar w:fldCharType="begin"/>
            </w:r>
            <w:r w:rsidR="00971266">
              <w:rPr>
                <w:noProof/>
                <w:webHidden/>
              </w:rPr>
              <w:instrText xml:space="preserve"> PAGEREF _Toc160190423 \h </w:instrText>
            </w:r>
            <w:r w:rsidR="00971266">
              <w:rPr>
                <w:noProof/>
                <w:webHidden/>
              </w:rPr>
            </w:r>
            <w:r w:rsidR="00971266">
              <w:rPr>
                <w:noProof/>
                <w:webHidden/>
              </w:rPr>
              <w:fldChar w:fldCharType="separate"/>
            </w:r>
            <w:r w:rsidR="00E637B5">
              <w:rPr>
                <w:noProof/>
                <w:webHidden/>
              </w:rPr>
              <w:t>3</w:t>
            </w:r>
            <w:r w:rsidR="00971266">
              <w:rPr>
                <w:noProof/>
                <w:webHidden/>
              </w:rPr>
              <w:fldChar w:fldCharType="end"/>
            </w:r>
          </w:hyperlink>
        </w:p>
        <w:p w14:paraId="44CE88B0" w14:textId="737F5135" w:rsidR="00971266" w:rsidRDefault="00000000">
          <w:pPr>
            <w:pStyle w:val="TOC3"/>
            <w:tabs>
              <w:tab w:val="right" w:leader="dot" w:pos="9622"/>
            </w:tabs>
            <w:rPr>
              <w:rFonts w:asciiTheme="minorHAnsi" w:eastAsiaTheme="minorEastAsia" w:hAnsiTheme="minorHAnsi" w:cstheme="minorBidi"/>
              <w:noProof/>
              <w:color w:val="auto"/>
              <w:kern w:val="2"/>
              <w:sz w:val="24"/>
              <w:lang w:eastAsia="en-AU"/>
              <w14:ligatures w14:val="standardContextual"/>
            </w:rPr>
          </w:pPr>
          <w:hyperlink w:anchor="_Toc160190424" w:history="1">
            <w:r w:rsidR="00971266" w:rsidRPr="009470A4">
              <w:rPr>
                <w:rStyle w:val="Hyperlink"/>
                <w:noProof/>
                <w:lang w:eastAsia="en-AU"/>
              </w:rPr>
              <w:t>Purpose Limitation</w:t>
            </w:r>
            <w:r w:rsidR="00971266">
              <w:rPr>
                <w:noProof/>
                <w:webHidden/>
              </w:rPr>
              <w:tab/>
            </w:r>
            <w:r w:rsidR="00971266">
              <w:rPr>
                <w:noProof/>
                <w:webHidden/>
              </w:rPr>
              <w:fldChar w:fldCharType="begin"/>
            </w:r>
            <w:r w:rsidR="00971266">
              <w:rPr>
                <w:noProof/>
                <w:webHidden/>
              </w:rPr>
              <w:instrText xml:space="preserve"> PAGEREF _Toc160190424 \h </w:instrText>
            </w:r>
            <w:r w:rsidR="00971266">
              <w:rPr>
                <w:noProof/>
                <w:webHidden/>
              </w:rPr>
            </w:r>
            <w:r w:rsidR="00971266">
              <w:rPr>
                <w:noProof/>
                <w:webHidden/>
              </w:rPr>
              <w:fldChar w:fldCharType="separate"/>
            </w:r>
            <w:r w:rsidR="00E637B5">
              <w:rPr>
                <w:noProof/>
                <w:webHidden/>
              </w:rPr>
              <w:t>3</w:t>
            </w:r>
            <w:r w:rsidR="00971266">
              <w:rPr>
                <w:noProof/>
                <w:webHidden/>
              </w:rPr>
              <w:fldChar w:fldCharType="end"/>
            </w:r>
          </w:hyperlink>
        </w:p>
        <w:p w14:paraId="425E9111" w14:textId="2AA25BE9" w:rsidR="00971266" w:rsidRDefault="00000000">
          <w:pPr>
            <w:pStyle w:val="TOC3"/>
            <w:tabs>
              <w:tab w:val="right" w:leader="dot" w:pos="9622"/>
            </w:tabs>
            <w:rPr>
              <w:rFonts w:asciiTheme="minorHAnsi" w:eastAsiaTheme="minorEastAsia" w:hAnsiTheme="minorHAnsi" w:cstheme="minorBidi"/>
              <w:noProof/>
              <w:color w:val="auto"/>
              <w:kern w:val="2"/>
              <w:sz w:val="24"/>
              <w:lang w:eastAsia="en-AU"/>
              <w14:ligatures w14:val="standardContextual"/>
            </w:rPr>
          </w:pPr>
          <w:hyperlink w:anchor="_Toc160190425" w:history="1">
            <w:r w:rsidR="00971266" w:rsidRPr="009470A4">
              <w:rPr>
                <w:rStyle w:val="Hyperlink"/>
                <w:noProof/>
                <w:lang w:eastAsia="en-AU"/>
              </w:rPr>
              <w:t>Data Minimisation</w:t>
            </w:r>
            <w:r w:rsidR="00971266">
              <w:rPr>
                <w:noProof/>
                <w:webHidden/>
              </w:rPr>
              <w:tab/>
            </w:r>
            <w:r w:rsidR="00971266">
              <w:rPr>
                <w:noProof/>
                <w:webHidden/>
              </w:rPr>
              <w:fldChar w:fldCharType="begin"/>
            </w:r>
            <w:r w:rsidR="00971266">
              <w:rPr>
                <w:noProof/>
                <w:webHidden/>
              </w:rPr>
              <w:instrText xml:space="preserve"> PAGEREF _Toc160190425 \h </w:instrText>
            </w:r>
            <w:r w:rsidR="00971266">
              <w:rPr>
                <w:noProof/>
                <w:webHidden/>
              </w:rPr>
            </w:r>
            <w:r w:rsidR="00971266">
              <w:rPr>
                <w:noProof/>
                <w:webHidden/>
              </w:rPr>
              <w:fldChar w:fldCharType="separate"/>
            </w:r>
            <w:r w:rsidR="00E637B5">
              <w:rPr>
                <w:noProof/>
                <w:webHidden/>
              </w:rPr>
              <w:t>4</w:t>
            </w:r>
            <w:r w:rsidR="00971266">
              <w:rPr>
                <w:noProof/>
                <w:webHidden/>
              </w:rPr>
              <w:fldChar w:fldCharType="end"/>
            </w:r>
          </w:hyperlink>
        </w:p>
        <w:p w14:paraId="40F01DCE" w14:textId="4B09B272" w:rsidR="00971266" w:rsidRDefault="00000000">
          <w:pPr>
            <w:pStyle w:val="TOC3"/>
            <w:tabs>
              <w:tab w:val="right" w:leader="dot" w:pos="9622"/>
            </w:tabs>
            <w:rPr>
              <w:rFonts w:asciiTheme="minorHAnsi" w:eastAsiaTheme="minorEastAsia" w:hAnsiTheme="minorHAnsi" w:cstheme="minorBidi"/>
              <w:noProof/>
              <w:color w:val="auto"/>
              <w:kern w:val="2"/>
              <w:sz w:val="24"/>
              <w:lang w:eastAsia="en-AU"/>
              <w14:ligatures w14:val="standardContextual"/>
            </w:rPr>
          </w:pPr>
          <w:hyperlink w:anchor="_Toc160190426" w:history="1">
            <w:r w:rsidR="00971266" w:rsidRPr="009470A4">
              <w:rPr>
                <w:rStyle w:val="Hyperlink"/>
                <w:noProof/>
                <w:lang w:eastAsia="en-AU"/>
              </w:rPr>
              <w:t>Consent Management</w:t>
            </w:r>
            <w:r w:rsidR="00971266">
              <w:rPr>
                <w:noProof/>
                <w:webHidden/>
              </w:rPr>
              <w:tab/>
            </w:r>
            <w:r w:rsidR="00971266">
              <w:rPr>
                <w:noProof/>
                <w:webHidden/>
              </w:rPr>
              <w:fldChar w:fldCharType="begin"/>
            </w:r>
            <w:r w:rsidR="00971266">
              <w:rPr>
                <w:noProof/>
                <w:webHidden/>
              </w:rPr>
              <w:instrText xml:space="preserve"> PAGEREF _Toc160190426 \h </w:instrText>
            </w:r>
            <w:r w:rsidR="00971266">
              <w:rPr>
                <w:noProof/>
                <w:webHidden/>
              </w:rPr>
            </w:r>
            <w:r w:rsidR="00971266">
              <w:rPr>
                <w:noProof/>
                <w:webHidden/>
              </w:rPr>
              <w:fldChar w:fldCharType="separate"/>
            </w:r>
            <w:r w:rsidR="00E637B5">
              <w:rPr>
                <w:noProof/>
                <w:webHidden/>
              </w:rPr>
              <w:t>4</w:t>
            </w:r>
            <w:r w:rsidR="00971266">
              <w:rPr>
                <w:noProof/>
                <w:webHidden/>
              </w:rPr>
              <w:fldChar w:fldCharType="end"/>
            </w:r>
          </w:hyperlink>
        </w:p>
        <w:p w14:paraId="56B43F80" w14:textId="4A514370" w:rsidR="00971266" w:rsidRDefault="00000000">
          <w:pPr>
            <w:pStyle w:val="TOC3"/>
            <w:tabs>
              <w:tab w:val="right" w:leader="dot" w:pos="9622"/>
            </w:tabs>
            <w:rPr>
              <w:rFonts w:asciiTheme="minorHAnsi" w:eastAsiaTheme="minorEastAsia" w:hAnsiTheme="minorHAnsi" w:cstheme="minorBidi"/>
              <w:noProof/>
              <w:color w:val="auto"/>
              <w:kern w:val="2"/>
              <w:sz w:val="24"/>
              <w:lang w:eastAsia="en-AU"/>
              <w14:ligatures w14:val="standardContextual"/>
            </w:rPr>
          </w:pPr>
          <w:hyperlink w:anchor="_Toc160190427" w:history="1">
            <w:r w:rsidR="00971266" w:rsidRPr="009470A4">
              <w:rPr>
                <w:rStyle w:val="Hyperlink"/>
                <w:noProof/>
                <w:lang w:eastAsia="en-AU"/>
              </w:rPr>
              <w:t>Data Concerning Minors</w:t>
            </w:r>
            <w:r w:rsidR="00971266">
              <w:rPr>
                <w:noProof/>
                <w:webHidden/>
              </w:rPr>
              <w:tab/>
            </w:r>
            <w:r w:rsidR="00971266">
              <w:rPr>
                <w:noProof/>
                <w:webHidden/>
              </w:rPr>
              <w:fldChar w:fldCharType="begin"/>
            </w:r>
            <w:r w:rsidR="00971266">
              <w:rPr>
                <w:noProof/>
                <w:webHidden/>
              </w:rPr>
              <w:instrText xml:space="preserve"> PAGEREF _Toc160190427 \h </w:instrText>
            </w:r>
            <w:r w:rsidR="00971266">
              <w:rPr>
                <w:noProof/>
                <w:webHidden/>
              </w:rPr>
            </w:r>
            <w:r w:rsidR="00971266">
              <w:rPr>
                <w:noProof/>
                <w:webHidden/>
              </w:rPr>
              <w:fldChar w:fldCharType="separate"/>
            </w:r>
            <w:r w:rsidR="00E637B5">
              <w:rPr>
                <w:noProof/>
                <w:webHidden/>
              </w:rPr>
              <w:t>4</w:t>
            </w:r>
            <w:r w:rsidR="00971266">
              <w:rPr>
                <w:noProof/>
                <w:webHidden/>
              </w:rPr>
              <w:fldChar w:fldCharType="end"/>
            </w:r>
          </w:hyperlink>
        </w:p>
        <w:p w14:paraId="5BF4FF45" w14:textId="2E809560" w:rsidR="00971266" w:rsidRDefault="00000000">
          <w:pPr>
            <w:pStyle w:val="TOC3"/>
            <w:tabs>
              <w:tab w:val="right" w:leader="dot" w:pos="9622"/>
            </w:tabs>
            <w:rPr>
              <w:rFonts w:asciiTheme="minorHAnsi" w:eastAsiaTheme="minorEastAsia" w:hAnsiTheme="minorHAnsi" w:cstheme="minorBidi"/>
              <w:noProof/>
              <w:color w:val="auto"/>
              <w:kern w:val="2"/>
              <w:sz w:val="24"/>
              <w:lang w:eastAsia="en-AU"/>
              <w14:ligatures w14:val="standardContextual"/>
            </w:rPr>
          </w:pPr>
          <w:hyperlink w:anchor="_Toc160190428" w:history="1">
            <w:r w:rsidR="00971266" w:rsidRPr="009470A4">
              <w:rPr>
                <w:rStyle w:val="Hyperlink"/>
                <w:noProof/>
                <w:lang w:eastAsia="en-AU"/>
              </w:rPr>
              <w:t>Accountability</w:t>
            </w:r>
            <w:r w:rsidR="00971266">
              <w:rPr>
                <w:noProof/>
                <w:webHidden/>
              </w:rPr>
              <w:tab/>
            </w:r>
            <w:r w:rsidR="00971266">
              <w:rPr>
                <w:noProof/>
                <w:webHidden/>
              </w:rPr>
              <w:fldChar w:fldCharType="begin"/>
            </w:r>
            <w:r w:rsidR="00971266">
              <w:rPr>
                <w:noProof/>
                <w:webHidden/>
              </w:rPr>
              <w:instrText xml:space="preserve"> PAGEREF _Toc160190428 \h </w:instrText>
            </w:r>
            <w:r w:rsidR="00971266">
              <w:rPr>
                <w:noProof/>
                <w:webHidden/>
              </w:rPr>
            </w:r>
            <w:r w:rsidR="00971266">
              <w:rPr>
                <w:noProof/>
                <w:webHidden/>
              </w:rPr>
              <w:fldChar w:fldCharType="separate"/>
            </w:r>
            <w:r w:rsidR="00E637B5">
              <w:rPr>
                <w:noProof/>
                <w:webHidden/>
              </w:rPr>
              <w:t>4</w:t>
            </w:r>
            <w:r w:rsidR="00971266">
              <w:rPr>
                <w:noProof/>
                <w:webHidden/>
              </w:rPr>
              <w:fldChar w:fldCharType="end"/>
            </w:r>
          </w:hyperlink>
        </w:p>
        <w:p w14:paraId="60F1D7E0" w14:textId="16FCF46B" w:rsidR="00971266" w:rsidRDefault="00000000">
          <w:pPr>
            <w:pStyle w:val="TOC2"/>
            <w:rPr>
              <w:rFonts w:asciiTheme="minorHAnsi" w:eastAsiaTheme="minorEastAsia" w:hAnsiTheme="minorHAnsi" w:cstheme="minorBidi"/>
              <w:noProof/>
              <w:kern w:val="2"/>
              <w:sz w:val="24"/>
              <w:lang w:eastAsia="en-AU"/>
              <w14:ligatures w14:val="standardContextual"/>
            </w:rPr>
          </w:pPr>
          <w:hyperlink w:anchor="_Toc160190429" w:history="1">
            <w:r w:rsidR="00971266" w:rsidRPr="009470A4">
              <w:rPr>
                <w:rStyle w:val="Hyperlink"/>
                <w:noProof/>
              </w:rPr>
              <w:t>3. Data Security</w:t>
            </w:r>
            <w:r w:rsidR="00971266">
              <w:rPr>
                <w:noProof/>
                <w:webHidden/>
              </w:rPr>
              <w:tab/>
            </w:r>
            <w:r w:rsidR="00971266">
              <w:rPr>
                <w:noProof/>
                <w:webHidden/>
              </w:rPr>
              <w:fldChar w:fldCharType="begin"/>
            </w:r>
            <w:r w:rsidR="00971266">
              <w:rPr>
                <w:noProof/>
                <w:webHidden/>
              </w:rPr>
              <w:instrText xml:space="preserve"> PAGEREF _Toc160190429 \h </w:instrText>
            </w:r>
            <w:r w:rsidR="00971266">
              <w:rPr>
                <w:noProof/>
                <w:webHidden/>
              </w:rPr>
            </w:r>
            <w:r w:rsidR="00971266">
              <w:rPr>
                <w:noProof/>
                <w:webHidden/>
              </w:rPr>
              <w:fldChar w:fldCharType="separate"/>
            </w:r>
            <w:r w:rsidR="00E637B5">
              <w:rPr>
                <w:noProof/>
                <w:webHidden/>
              </w:rPr>
              <w:t>5</w:t>
            </w:r>
            <w:r w:rsidR="00971266">
              <w:rPr>
                <w:noProof/>
                <w:webHidden/>
              </w:rPr>
              <w:fldChar w:fldCharType="end"/>
            </w:r>
          </w:hyperlink>
        </w:p>
        <w:p w14:paraId="38F39619" w14:textId="14906136" w:rsidR="00971266" w:rsidRDefault="00000000">
          <w:pPr>
            <w:pStyle w:val="TOC2"/>
            <w:rPr>
              <w:rFonts w:asciiTheme="minorHAnsi" w:eastAsiaTheme="minorEastAsia" w:hAnsiTheme="minorHAnsi" w:cstheme="minorBidi"/>
              <w:noProof/>
              <w:kern w:val="2"/>
              <w:sz w:val="24"/>
              <w:lang w:eastAsia="en-AU"/>
              <w14:ligatures w14:val="standardContextual"/>
            </w:rPr>
          </w:pPr>
          <w:hyperlink w:anchor="_Toc160190430" w:history="1">
            <w:r w:rsidR="00971266" w:rsidRPr="009470A4">
              <w:rPr>
                <w:rStyle w:val="Hyperlink"/>
                <w:noProof/>
              </w:rPr>
              <w:t>4. Data Retention</w:t>
            </w:r>
            <w:r w:rsidR="00971266">
              <w:rPr>
                <w:noProof/>
                <w:webHidden/>
              </w:rPr>
              <w:tab/>
            </w:r>
            <w:r w:rsidR="00971266">
              <w:rPr>
                <w:noProof/>
                <w:webHidden/>
              </w:rPr>
              <w:fldChar w:fldCharType="begin"/>
            </w:r>
            <w:r w:rsidR="00971266">
              <w:rPr>
                <w:noProof/>
                <w:webHidden/>
              </w:rPr>
              <w:instrText xml:space="preserve"> PAGEREF _Toc160190430 \h </w:instrText>
            </w:r>
            <w:r w:rsidR="00971266">
              <w:rPr>
                <w:noProof/>
                <w:webHidden/>
              </w:rPr>
            </w:r>
            <w:r w:rsidR="00971266">
              <w:rPr>
                <w:noProof/>
                <w:webHidden/>
              </w:rPr>
              <w:fldChar w:fldCharType="separate"/>
            </w:r>
            <w:r w:rsidR="00E637B5">
              <w:rPr>
                <w:noProof/>
                <w:webHidden/>
              </w:rPr>
              <w:t>5</w:t>
            </w:r>
            <w:r w:rsidR="00971266">
              <w:rPr>
                <w:noProof/>
                <w:webHidden/>
              </w:rPr>
              <w:fldChar w:fldCharType="end"/>
            </w:r>
          </w:hyperlink>
        </w:p>
        <w:p w14:paraId="73D2223B" w14:textId="225AADAC" w:rsidR="00971266" w:rsidRDefault="00000000">
          <w:pPr>
            <w:pStyle w:val="TOC2"/>
            <w:rPr>
              <w:rFonts w:asciiTheme="minorHAnsi" w:eastAsiaTheme="minorEastAsia" w:hAnsiTheme="minorHAnsi" w:cstheme="minorBidi"/>
              <w:noProof/>
              <w:kern w:val="2"/>
              <w:sz w:val="24"/>
              <w:lang w:eastAsia="en-AU"/>
              <w14:ligatures w14:val="standardContextual"/>
            </w:rPr>
          </w:pPr>
          <w:hyperlink w:anchor="_Toc160190431" w:history="1">
            <w:r w:rsidR="00971266" w:rsidRPr="009470A4">
              <w:rPr>
                <w:rStyle w:val="Hyperlink"/>
                <w:noProof/>
              </w:rPr>
              <w:t>5. Data Sharing and Third Parties</w:t>
            </w:r>
            <w:r w:rsidR="00971266">
              <w:rPr>
                <w:noProof/>
                <w:webHidden/>
              </w:rPr>
              <w:tab/>
            </w:r>
            <w:r w:rsidR="00971266">
              <w:rPr>
                <w:noProof/>
                <w:webHidden/>
              </w:rPr>
              <w:fldChar w:fldCharType="begin"/>
            </w:r>
            <w:r w:rsidR="00971266">
              <w:rPr>
                <w:noProof/>
                <w:webHidden/>
              </w:rPr>
              <w:instrText xml:space="preserve"> PAGEREF _Toc160190431 \h </w:instrText>
            </w:r>
            <w:r w:rsidR="00971266">
              <w:rPr>
                <w:noProof/>
                <w:webHidden/>
              </w:rPr>
            </w:r>
            <w:r w:rsidR="00971266">
              <w:rPr>
                <w:noProof/>
                <w:webHidden/>
              </w:rPr>
              <w:fldChar w:fldCharType="separate"/>
            </w:r>
            <w:r w:rsidR="00E637B5">
              <w:rPr>
                <w:noProof/>
                <w:webHidden/>
              </w:rPr>
              <w:t>5</w:t>
            </w:r>
            <w:r w:rsidR="00971266">
              <w:rPr>
                <w:noProof/>
                <w:webHidden/>
              </w:rPr>
              <w:fldChar w:fldCharType="end"/>
            </w:r>
          </w:hyperlink>
        </w:p>
        <w:p w14:paraId="5F7839E0" w14:textId="2EC8808D" w:rsidR="00971266" w:rsidRDefault="00000000">
          <w:pPr>
            <w:pStyle w:val="TOC2"/>
            <w:rPr>
              <w:rFonts w:asciiTheme="minorHAnsi" w:eastAsiaTheme="minorEastAsia" w:hAnsiTheme="minorHAnsi" w:cstheme="minorBidi"/>
              <w:noProof/>
              <w:kern w:val="2"/>
              <w:sz w:val="24"/>
              <w:lang w:eastAsia="en-AU"/>
              <w14:ligatures w14:val="standardContextual"/>
            </w:rPr>
          </w:pPr>
          <w:hyperlink w:anchor="_Toc160190432" w:history="1">
            <w:r w:rsidR="00971266" w:rsidRPr="009470A4">
              <w:rPr>
                <w:rStyle w:val="Hyperlink"/>
                <w:noProof/>
              </w:rPr>
              <w:t>6. Individual Rights</w:t>
            </w:r>
            <w:r w:rsidR="00971266">
              <w:rPr>
                <w:noProof/>
                <w:webHidden/>
              </w:rPr>
              <w:tab/>
            </w:r>
            <w:r w:rsidR="00971266">
              <w:rPr>
                <w:noProof/>
                <w:webHidden/>
              </w:rPr>
              <w:fldChar w:fldCharType="begin"/>
            </w:r>
            <w:r w:rsidR="00971266">
              <w:rPr>
                <w:noProof/>
                <w:webHidden/>
              </w:rPr>
              <w:instrText xml:space="preserve"> PAGEREF _Toc160190432 \h </w:instrText>
            </w:r>
            <w:r w:rsidR="00971266">
              <w:rPr>
                <w:noProof/>
                <w:webHidden/>
              </w:rPr>
            </w:r>
            <w:r w:rsidR="00971266">
              <w:rPr>
                <w:noProof/>
                <w:webHidden/>
              </w:rPr>
              <w:fldChar w:fldCharType="separate"/>
            </w:r>
            <w:r w:rsidR="00E637B5">
              <w:rPr>
                <w:noProof/>
                <w:webHidden/>
              </w:rPr>
              <w:t>5</w:t>
            </w:r>
            <w:r w:rsidR="00971266">
              <w:rPr>
                <w:noProof/>
                <w:webHidden/>
              </w:rPr>
              <w:fldChar w:fldCharType="end"/>
            </w:r>
          </w:hyperlink>
        </w:p>
        <w:p w14:paraId="22513DBD" w14:textId="44215036" w:rsidR="00971266" w:rsidRDefault="00000000">
          <w:pPr>
            <w:pStyle w:val="TOC2"/>
            <w:rPr>
              <w:rFonts w:asciiTheme="minorHAnsi" w:eastAsiaTheme="minorEastAsia" w:hAnsiTheme="minorHAnsi" w:cstheme="minorBidi"/>
              <w:noProof/>
              <w:kern w:val="2"/>
              <w:sz w:val="24"/>
              <w:lang w:eastAsia="en-AU"/>
              <w14:ligatures w14:val="standardContextual"/>
            </w:rPr>
          </w:pPr>
          <w:hyperlink w:anchor="_Toc160190433" w:history="1">
            <w:r w:rsidR="00971266" w:rsidRPr="009470A4">
              <w:rPr>
                <w:rStyle w:val="Hyperlink"/>
                <w:noProof/>
              </w:rPr>
              <w:t>7. Compliance</w:t>
            </w:r>
            <w:r w:rsidR="00971266">
              <w:rPr>
                <w:noProof/>
                <w:webHidden/>
              </w:rPr>
              <w:tab/>
            </w:r>
            <w:r w:rsidR="00971266">
              <w:rPr>
                <w:noProof/>
                <w:webHidden/>
              </w:rPr>
              <w:fldChar w:fldCharType="begin"/>
            </w:r>
            <w:r w:rsidR="00971266">
              <w:rPr>
                <w:noProof/>
                <w:webHidden/>
              </w:rPr>
              <w:instrText xml:space="preserve"> PAGEREF _Toc160190433 \h </w:instrText>
            </w:r>
            <w:r w:rsidR="00971266">
              <w:rPr>
                <w:noProof/>
                <w:webHidden/>
              </w:rPr>
            </w:r>
            <w:r w:rsidR="00971266">
              <w:rPr>
                <w:noProof/>
                <w:webHidden/>
              </w:rPr>
              <w:fldChar w:fldCharType="separate"/>
            </w:r>
            <w:r w:rsidR="00E637B5">
              <w:rPr>
                <w:noProof/>
                <w:webHidden/>
              </w:rPr>
              <w:t>5</w:t>
            </w:r>
            <w:r w:rsidR="00971266">
              <w:rPr>
                <w:noProof/>
                <w:webHidden/>
              </w:rPr>
              <w:fldChar w:fldCharType="end"/>
            </w:r>
          </w:hyperlink>
        </w:p>
        <w:p w14:paraId="21BA3CB3" w14:textId="5552C4AE" w:rsidR="00971266" w:rsidRDefault="00000000">
          <w:pPr>
            <w:pStyle w:val="TOC2"/>
            <w:rPr>
              <w:rFonts w:asciiTheme="minorHAnsi" w:eastAsiaTheme="minorEastAsia" w:hAnsiTheme="minorHAnsi" w:cstheme="minorBidi"/>
              <w:noProof/>
              <w:kern w:val="2"/>
              <w:sz w:val="24"/>
              <w:lang w:eastAsia="en-AU"/>
              <w14:ligatures w14:val="standardContextual"/>
            </w:rPr>
          </w:pPr>
          <w:hyperlink w:anchor="_Toc160190434" w:history="1">
            <w:r w:rsidR="00971266" w:rsidRPr="009470A4">
              <w:rPr>
                <w:rStyle w:val="Hyperlink"/>
                <w:noProof/>
              </w:rPr>
              <w:t>8. Training and Awareness</w:t>
            </w:r>
            <w:r w:rsidR="00971266">
              <w:rPr>
                <w:noProof/>
                <w:webHidden/>
              </w:rPr>
              <w:tab/>
            </w:r>
            <w:r w:rsidR="00971266">
              <w:rPr>
                <w:noProof/>
                <w:webHidden/>
              </w:rPr>
              <w:fldChar w:fldCharType="begin"/>
            </w:r>
            <w:r w:rsidR="00971266">
              <w:rPr>
                <w:noProof/>
                <w:webHidden/>
              </w:rPr>
              <w:instrText xml:space="preserve"> PAGEREF _Toc160190434 \h </w:instrText>
            </w:r>
            <w:r w:rsidR="00971266">
              <w:rPr>
                <w:noProof/>
                <w:webHidden/>
              </w:rPr>
            </w:r>
            <w:r w:rsidR="00971266">
              <w:rPr>
                <w:noProof/>
                <w:webHidden/>
              </w:rPr>
              <w:fldChar w:fldCharType="separate"/>
            </w:r>
            <w:r w:rsidR="00E637B5">
              <w:rPr>
                <w:noProof/>
                <w:webHidden/>
              </w:rPr>
              <w:t>5</w:t>
            </w:r>
            <w:r w:rsidR="00971266">
              <w:rPr>
                <w:noProof/>
                <w:webHidden/>
              </w:rPr>
              <w:fldChar w:fldCharType="end"/>
            </w:r>
          </w:hyperlink>
        </w:p>
        <w:p w14:paraId="00B76BFC" w14:textId="17AB77E2" w:rsidR="00971266" w:rsidRDefault="00000000">
          <w:pPr>
            <w:pStyle w:val="TOC2"/>
            <w:rPr>
              <w:rFonts w:asciiTheme="minorHAnsi" w:eastAsiaTheme="minorEastAsia" w:hAnsiTheme="minorHAnsi" w:cstheme="minorBidi"/>
              <w:noProof/>
              <w:kern w:val="2"/>
              <w:sz w:val="24"/>
              <w:lang w:eastAsia="en-AU"/>
              <w14:ligatures w14:val="standardContextual"/>
            </w:rPr>
          </w:pPr>
          <w:hyperlink w:anchor="_Toc160190435" w:history="1">
            <w:r w:rsidR="00971266" w:rsidRPr="009470A4">
              <w:rPr>
                <w:rStyle w:val="Hyperlink"/>
                <w:noProof/>
              </w:rPr>
              <w:t>9. Governance</w:t>
            </w:r>
            <w:r w:rsidR="00971266">
              <w:rPr>
                <w:noProof/>
                <w:webHidden/>
              </w:rPr>
              <w:tab/>
            </w:r>
            <w:r w:rsidR="00971266">
              <w:rPr>
                <w:noProof/>
                <w:webHidden/>
              </w:rPr>
              <w:fldChar w:fldCharType="begin"/>
            </w:r>
            <w:r w:rsidR="00971266">
              <w:rPr>
                <w:noProof/>
                <w:webHidden/>
              </w:rPr>
              <w:instrText xml:space="preserve"> PAGEREF _Toc160190435 \h </w:instrText>
            </w:r>
            <w:r w:rsidR="00971266">
              <w:rPr>
                <w:noProof/>
                <w:webHidden/>
              </w:rPr>
            </w:r>
            <w:r w:rsidR="00971266">
              <w:rPr>
                <w:noProof/>
                <w:webHidden/>
              </w:rPr>
              <w:fldChar w:fldCharType="separate"/>
            </w:r>
            <w:r w:rsidR="00E637B5">
              <w:rPr>
                <w:noProof/>
                <w:webHidden/>
              </w:rPr>
              <w:t>6</w:t>
            </w:r>
            <w:r w:rsidR="00971266">
              <w:rPr>
                <w:noProof/>
                <w:webHidden/>
              </w:rPr>
              <w:fldChar w:fldCharType="end"/>
            </w:r>
          </w:hyperlink>
        </w:p>
        <w:p w14:paraId="17B64491" w14:textId="5CF799F1" w:rsidR="00971266" w:rsidRDefault="00000000">
          <w:pPr>
            <w:pStyle w:val="TOC2"/>
            <w:rPr>
              <w:rFonts w:asciiTheme="minorHAnsi" w:eastAsiaTheme="minorEastAsia" w:hAnsiTheme="minorHAnsi" w:cstheme="minorBidi"/>
              <w:noProof/>
              <w:kern w:val="2"/>
              <w:sz w:val="24"/>
              <w:lang w:eastAsia="en-AU"/>
              <w14:ligatures w14:val="standardContextual"/>
            </w:rPr>
          </w:pPr>
          <w:hyperlink w:anchor="_Toc160190436" w:history="1">
            <w:r w:rsidR="00971266" w:rsidRPr="009470A4">
              <w:rPr>
                <w:rStyle w:val="Hyperlink"/>
                <w:noProof/>
              </w:rPr>
              <w:t>10. Enforcement</w:t>
            </w:r>
            <w:r w:rsidR="00971266">
              <w:rPr>
                <w:noProof/>
                <w:webHidden/>
              </w:rPr>
              <w:tab/>
            </w:r>
            <w:r w:rsidR="00971266">
              <w:rPr>
                <w:noProof/>
                <w:webHidden/>
              </w:rPr>
              <w:fldChar w:fldCharType="begin"/>
            </w:r>
            <w:r w:rsidR="00971266">
              <w:rPr>
                <w:noProof/>
                <w:webHidden/>
              </w:rPr>
              <w:instrText xml:space="preserve"> PAGEREF _Toc160190436 \h </w:instrText>
            </w:r>
            <w:r w:rsidR="00971266">
              <w:rPr>
                <w:noProof/>
                <w:webHidden/>
              </w:rPr>
            </w:r>
            <w:r w:rsidR="00971266">
              <w:rPr>
                <w:noProof/>
                <w:webHidden/>
              </w:rPr>
              <w:fldChar w:fldCharType="separate"/>
            </w:r>
            <w:r w:rsidR="00E637B5">
              <w:rPr>
                <w:noProof/>
                <w:webHidden/>
              </w:rPr>
              <w:t>6</w:t>
            </w:r>
            <w:r w:rsidR="00971266">
              <w:rPr>
                <w:noProof/>
                <w:webHidden/>
              </w:rPr>
              <w:fldChar w:fldCharType="end"/>
            </w:r>
          </w:hyperlink>
        </w:p>
        <w:p w14:paraId="467133FC" w14:textId="32DFFF02" w:rsidR="00971266" w:rsidRDefault="00000000">
          <w:pPr>
            <w:pStyle w:val="TOC2"/>
            <w:rPr>
              <w:rFonts w:asciiTheme="minorHAnsi" w:eastAsiaTheme="minorEastAsia" w:hAnsiTheme="minorHAnsi" w:cstheme="minorBidi"/>
              <w:noProof/>
              <w:kern w:val="2"/>
              <w:sz w:val="24"/>
              <w:lang w:eastAsia="en-AU"/>
              <w14:ligatures w14:val="standardContextual"/>
            </w:rPr>
          </w:pPr>
          <w:hyperlink w:anchor="_Toc160190437" w:history="1">
            <w:r w:rsidR="00971266" w:rsidRPr="009470A4">
              <w:rPr>
                <w:rStyle w:val="Hyperlink"/>
                <w:noProof/>
              </w:rPr>
              <w:t>11. Contact Information</w:t>
            </w:r>
            <w:r w:rsidR="00971266">
              <w:rPr>
                <w:noProof/>
                <w:webHidden/>
              </w:rPr>
              <w:tab/>
            </w:r>
            <w:r w:rsidR="00971266">
              <w:rPr>
                <w:noProof/>
                <w:webHidden/>
              </w:rPr>
              <w:fldChar w:fldCharType="begin"/>
            </w:r>
            <w:r w:rsidR="00971266">
              <w:rPr>
                <w:noProof/>
                <w:webHidden/>
              </w:rPr>
              <w:instrText xml:space="preserve"> PAGEREF _Toc160190437 \h </w:instrText>
            </w:r>
            <w:r w:rsidR="00971266">
              <w:rPr>
                <w:noProof/>
                <w:webHidden/>
              </w:rPr>
            </w:r>
            <w:r w:rsidR="00971266">
              <w:rPr>
                <w:noProof/>
                <w:webHidden/>
              </w:rPr>
              <w:fldChar w:fldCharType="separate"/>
            </w:r>
            <w:r w:rsidR="00E637B5">
              <w:rPr>
                <w:noProof/>
                <w:webHidden/>
              </w:rPr>
              <w:t>6</w:t>
            </w:r>
            <w:r w:rsidR="00971266">
              <w:rPr>
                <w:noProof/>
                <w:webHidden/>
              </w:rPr>
              <w:fldChar w:fldCharType="end"/>
            </w:r>
          </w:hyperlink>
        </w:p>
        <w:p w14:paraId="674F19B8" w14:textId="7FE4308F" w:rsidR="00FA6D75" w:rsidRDefault="00FA6D75">
          <w:r>
            <w:rPr>
              <w:b/>
              <w:bCs/>
              <w:noProof/>
            </w:rPr>
            <w:fldChar w:fldCharType="end"/>
          </w:r>
        </w:p>
      </w:sdtContent>
    </w:sdt>
    <w:p w14:paraId="66EECA8D" w14:textId="77777777" w:rsidR="00603CCE" w:rsidRDefault="00603CCE" w:rsidP="004360EA">
      <w:pPr>
        <w:spacing w:before="100" w:beforeAutospacing="1" w:after="100" w:afterAutospacing="1" w:line="240" w:lineRule="auto"/>
        <w:rPr>
          <w:rFonts w:ascii="Times New Roman" w:eastAsia="Times New Roman" w:hAnsi="Times New Roman"/>
          <w:b/>
          <w:bCs/>
          <w:color w:val="auto"/>
          <w:sz w:val="24"/>
          <w:lang w:eastAsia="en-AU"/>
        </w:rPr>
      </w:pPr>
    </w:p>
    <w:p w14:paraId="2AFFDD4A" w14:textId="77777777" w:rsidR="008C03E2" w:rsidRDefault="008C03E2" w:rsidP="002B6CEF">
      <w:pPr>
        <w:pStyle w:val="BodyText"/>
        <w:rPr>
          <w:lang w:eastAsia="en-AU"/>
        </w:rPr>
      </w:pPr>
    </w:p>
    <w:p w14:paraId="08D96A4D" w14:textId="77777777" w:rsidR="008C03E2" w:rsidRDefault="008C03E2" w:rsidP="002B6CEF">
      <w:pPr>
        <w:pStyle w:val="BodyText"/>
        <w:rPr>
          <w:lang w:eastAsia="en-AU"/>
        </w:rPr>
      </w:pPr>
    </w:p>
    <w:p w14:paraId="193821B5" w14:textId="77777777" w:rsidR="008C03E2" w:rsidRDefault="008C03E2" w:rsidP="002B6CEF">
      <w:pPr>
        <w:pStyle w:val="BodyText"/>
        <w:rPr>
          <w:lang w:eastAsia="en-AU"/>
        </w:rPr>
      </w:pPr>
    </w:p>
    <w:p w14:paraId="429287F6" w14:textId="77777777" w:rsidR="008C03E2" w:rsidRDefault="008C03E2" w:rsidP="002B6CEF">
      <w:pPr>
        <w:pStyle w:val="BodyText"/>
        <w:rPr>
          <w:lang w:eastAsia="en-AU"/>
        </w:rPr>
      </w:pPr>
    </w:p>
    <w:p w14:paraId="09FC71CF" w14:textId="77777777" w:rsidR="008C03E2" w:rsidRDefault="008C03E2" w:rsidP="002B6CEF">
      <w:pPr>
        <w:pStyle w:val="BodyText"/>
        <w:rPr>
          <w:lang w:eastAsia="en-AU"/>
        </w:rPr>
      </w:pPr>
    </w:p>
    <w:p w14:paraId="7B8A6012" w14:textId="77777777" w:rsidR="008C03E2" w:rsidRDefault="008C03E2" w:rsidP="002B6CEF">
      <w:pPr>
        <w:pStyle w:val="BodyText"/>
        <w:rPr>
          <w:lang w:eastAsia="en-AU"/>
        </w:rPr>
      </w:pPr>
    </w:p>
    <w:p w14:paraId="0B4D261A" w14:textId="77777777" w:rsidR="008C03E2" w:rsidRDefault="008C03E2" w:rsidP="002B6CEF">
      <w:pPr>
        <w:pStyle w:val="BodyText"/>
        <w:rPr>
          <w:lang w:eastAsia="en-AU"/>
        </w:rPr>
      </w:pPr>
    </w:p>
    <w:p w14:paraId="18A6F809" w14:textId="77777777" w:rsidR="008C03E2" w:rsidRDefault="008C03E2" w:rsidP="002B6CEF">
      <w:pPr>
        <w:pStyle w:val="BodyText"/>
        <w:rPr>
          <w:lang w:eastAsia="en-AU"/>
        </w:rPr>
      </w:pPr>
    </w:p>
    <w:p w14:paraId="2CE928CF" w14:textId="77777777" w:rsidR="008C03E2" w:rsidRDefault="008C03E2" w:rsidP="002B6CEF">
      <w:pPr>
        <w:pStyle w:val="BodyText"/>
        <w:rPr>
          <w:lang w:eastAsia="en-AU"/>
        </w:rPr>
      </w:pPr>
    </w:p>
    <w:p w14:paraId="3B491573" w14:textId="77777777" w:rsidR="008C03E2" w:rsidRPr="008C03E2" w:rsidRDefault="008C03E2" w:rsidP="002B6CEF">
      <w:pPr>
        <w:pStyle w:val="BodyText"/>
        <w:rPr>
          <w:lang w:eastAsia="en-AU"/>
        </w:rPr>
      </w:pPr>
    </w:p>
    <w:p w14:paraId="58E56B55" w14:textId="77777777" w:rsidR="00603CCE" w:rsidRDefault="00603CCE" w:rsidP="004360EA">
      <w:pPr>
        <w:spacing w:before="100" w:beforeAutospacing="1" w:after="100" w:afterAutospacing="1" w:line="240" w:lineRule="auto"/>
        <w:rPr>
          <w:rFonts w:ascii="Times New Roman" w:eastAsia="Times New Roman" w:hAnsi="Times New Roman"/>
          <w:b/>
          <w:bCs/>
          <w:color w:val="auto"/>
          <w:sz w:val="24"/>
          <w:lang w:eastAsia="en-AU"/>
        </w:rPr>
      </w:pPr>
    </w:p>
    <w:p w14:paraId="3B00FCC9" w14:textId="71DD7BDB" w:rsidR="006F0F7D" w:rsidRPr="008C03E2" w:rsidRDefault="004360EA" w:rsidP="008C03E2">
      <w:pPr>
        <w:pStyle w:val="Heading2"/>
      </w:pPr>
      <w:bookmarkStart w:id="0" w:name="_Toc160190420"/>
      <w:r w:rsidRPr="008C03E2">
        <w:lastRenderedPageBreak/>
        <w:t xml:space="preserve">1. </w:t>
      </w:r>
      <w:r w:rsidR="007545E4" w:rsidRPr="008C03E2">
        <w:t>Purpose</w:t>
      </w:r>
      <w:bookmarkEnd w:id="0"/>
      <w:r w:rsidR="007545E4" w:rsidRPr="008C03E2">
        <w:t xml:space="preserve"> </w:t>
      </w:r>
    </w:p>
    <w:p w14:paraId="61609C38" w14:textId="597FE473" w:rsidR="007545E4" w:rsidRPr="008C03E2" w:rsidRDefault="007545E4" w:rsidP="006F0F7D">
      <w:pPr>
        <w:spacing w:before="100" w:beforeAutospacing="1" w:after="100" w:afterAutospacing="1" w:line="240" w:lineRule="auto"/>
        <w:rPr>
          <w:rFonts w:ascii="Verdana" w:eastAsia="Times New Roman" w:hAnsi="Verdana"/>
          <w:color w:val="auto"/>
          <w:sz w:val="24"/>
          <w:lang w:eastAsia="en-AU"/>
        </w:rPr>
      </w:pPr>
      <w:r w:rsidRPr="008C03E2">
        <w:rPr>
          <w:rFonts w:ascii="Verdana" w:eastAsia="Times New Roman" w:hAnsi="Verdana"/>
          <w:color w:val="auto"/>
          <w:sz w:val="24"/>
          <w:lang w:eastAsia="en-AU"/>
        </w:rPr>
        <w:t xml:space="preserve">This Data Policy outlines the principles and guidelines governing the collection, storage, processing, and protection of data at </w:t>
      </w:r>
      <w:r w:rsidR="004D5F02">
        <w:rPr>
          <w:rFonts w:ascii="Verdana" w:eastAsia="Times New Roman" w:hAnsi="Verdana"/>
          <w:color w:val="auto"/>
          <w:sz w:val="24"/>
          <w:lang w:eastAsia="en-AU"/>
        </w:rPr>
        <w:t>Paralympics Australia</w:t>
      </w:r>
      <w:r w:rsidR="00447F0A">
        <w:rPr>
          <w:rFonts w:ascii="Verdana" w:eastAsia="Times New Roman" w:hAnsi="Verdana"/>
          <w:color w:val="auto"/>
          <w:sz w:val="24"/>
          <w:lang w:eastAsia="en-AU"/>
        </w:rPr>
        <w:t xml:space="preserve"> (PA)</w:t>
      </w:r>
      <w:r w:rsidRPr="008C03E2">
        <w:rPr>
          <w:rFonts w:ascii="Verdana" w:eastAsia="Times New Roman" w:hAnsi="Verdana"/>
          <w:color w:val="auto"/>
          <w:sz w:val="24"/>
          <w:lang w:eastAsia="en-AU"/>
        </w:rPr>
        <w:t xml:space="preserve">. It aims to ensure compliance with Australian privacy laws and standards, safeguarding the privacy and security of individuals' data and upholding the </w:t>
      </w:r>
      <w:r w:rsidR="004D5F02">
        <w:rPr>
          <w:rFonts w:ascii="Verdana" w:eastAsia="Times New Roman" w:hAnsi="Verdana"/>
          <w:color w:val="auto"/>
          <w:sz w:val="24"/>
          <w:lang w:eastAsia="en-AU"/>
        </w:rPr>
        <w:t>organisation</w:t>
      </w:r>
      <w:r w:rsidRPr="008C03E2">
        <w:rPr>
          <w:rFonts w:ascii="Verdana" w:eastAsia="Times New Roman" w:hAnsi="Verdana"/>
          <w:color w:val="auto"/>
          <w:sz w:val="24"/>
          <w:lang w:eastAsia="en-AU"/>
        </w:rPr>
        <w:t>'s reputation.</w:t>
      </w:r>
    </w:p>
    <w:p w14:paraId="5256029C" w14:textId="77777777" w:rsidR="007545E4" w:rsidRPr="008C03E2" w:rsidRDefault="007545E4" w:rsidP="008C03E2">
      <w:pPr>
        <w:pStyle w:val="Heading2"/>
      </w:pPr>
      <w:bookmarkStart w:id="1" w:name="_Toc160190421"/>
      <w:r w:rsidRPr="008C03E2">
        <w:t>2. Data Collection and Usage</w:t>
      </w:r>
      <w:bookmarkEnd w:id="1"/>
    </w:p>
    <w:p w14:paraId="7AE9F721" w14:textId="38447BA2" w:rsidR="007545E4" w:rsidRPr="008C03E2" w:rsidRDefault="00447F0A" w:rsidP="00DD790A">
      <w:pPr>
        <w:spacing w:before="100" w:beforeAutospacing="1" w:after="100" w:afterAutospacing="1" w:line="240" w:lineRule="auto"/>
        <w:rPr>
          <w:rFonts w:ascii="Verdana" w:eastAsia="Times New Roman" w:hAnsi="Verdana"/>
          <w:color w:val="auto"/>
          <w:sz w:val="24"/>
          <w:lang w:eastAsia="en-AU"/>
        </w:rPr>
      </w:pPr>
      <w:r>
        <w:rPr>
          <w:rFonts w:ascii="Verdana" w:eastAsia="Times New Roman" w:hAnsi="Verdana"/>
          <w:color w:val="auto"/>
          <w:sz w:val="24"/>
          <w:lang w:eastAsia="en-AU"/>
        </w:rPr>
        <w:t>PA</w:t>
      </w:r>
      <w:r w:rsidR="007545E4" w:rsidRPr="007545E4">
        <w:rPr>
          <w:rFonts w:ascii="Verdana" w:eastAsia="Times New Roman" w:hAnsi="Verdana"/>
          <w:color w:val="auto"/>
          <w:sz w:val="24"/>
          <w:lang w:eastAsia="en-AU"/>
        </w:rPr>
        <w:t xml:space="preserve"> collect</w:t>
      </w:r>
      <w:r>
        <w:rPr>
          <w:rFonts w:ascii="Verdana" w:eastAsia="Times New Roman" w:hAnsi="Verdana"/>
          <w:color w:val="auto"/>
          <w:sz w:val="24"/>
          <w:lang w:eastAsia="en-AU"/>
        </w:rPr>
        <w:t>s</w:t>
      </w:r>
      <w:r w:rsidR="007545E4" w:rsidRPr="007545E4">
        <w:rPr>
          <w:rFonts w:ascii="Verdana" w:eastAsia="Times New Roman" w:hAnsi="Verdana"/>
          <w:color w:val="auto"/>
          <w:sz w:val="24"/>
          <w:lang w:eastAsia="en-AU"/>
        </w:rPr>
        <w:t xml:space="preserve"> only necessary data relevant to </w:t>
      </w:r>
      <w:r>
        <w:rPr>
          <w:rFonts w:ascii="Verdana" w:eastAsia="Times New Roman" w:hAnsi="Verdana"/>
          <w:color w:val="auto"/>
          <w:sz w:val="24"/>
          <w:lang w:eastAsia="en-AU"/>
        </w:rPr>
        <w:t>its</w:t>
      </w:r>
      <w:r w:rsidR="007545E4" w:rsidRPr="007545E4">
        <w:rPr>
          <w:rFonts w:ascii="Verdana" w:eastAsia="Times New Roman" w:hAnsi="Verdana"/>
          <w:color w:val="auto"/>
          <w:sz w:val="24"/>
          <w:lang w:eastAsia="en-AU"/>
        </w:rPr>
        <w:t xml:space="preserve"> operations and services, ensuring transparency and lawful processing.</w:t>
      </w:r>
      <w:r w:rsidR="00DD790A" w:rsidRPr="008C03E2">
        <w:rPr>
          <w:rFonts w:ascii="Verdana" w:eastAsia="Times New Roman" w:hAnsi="Verdana"/>
          <w:color w:val="auto"/>
          <w:sz w:val="24"/>
          <w:lang w:eastAsia="en-AU"/>
        </w:rPr>
        <w:t xml:space="preserve"> </w:t>
      </w:r>
      <w:r w:rsidR="007545E4" w:rsidRPr="007545E4">
        <w:rPr>
          <w:rFonts w:ascii="Verdana" w:eastAsia="Times New Roman" w:hAnsi="Verdana"/>
          <w:color w:val="auto"/>
          <w:sz w:val="24"/>
          <w:lang w:eastAsia="en-AU"/>
        </w:rPr>
        <w:t xml:space="preserve">Data is used solely for legitimate purposes related to </w:t>
      </w:r>
      <w:r>
        <w:rPr>
          <w:rFonts w:ascii="Verdana" w:eastAsia="Times New Roman" w:hAnsi="Verdana"/>
          <w:color w:val="auto"/>
          <w:sz w:val="24"/>
          <w:lang w:eastAsia="en-AU"/>
        </w:rPr>
        <w:t>PA’s</w:t>
      </w:r>
      <w:r w:rsidR="007545E4" w:rsidRPr="007545E4">
        <w:rPr>
          <w:rFonts w:ascii="Verdana" w:eastAsia="Times New Roman" w:hAnsi="Verdana"/>
          <w:color w:val="auto"/>
          <w:sz w:val="24"/>
          <w:lang w:eastAsia="en-AU"/>
        </w:rPr>
        <w:t xml:space="preserve"> mission and activities, with clear consent obtained where required.</w:t>
      </w:r>
    </w:p>
    <w:p w14:paraId="6F3DC25F" w14:textId="5998738E" w:rsidR="00FA6D75" w:rsidRPr="008C03E2" w:rsidRDefault="00A24081" w:rsidP="00A24081">
      <w:pPr>
        <w:pStyle w:val="NormalWeb"/>
        <w:rPr>
          <w:rFonts w:ascii="Verdana" w:hAnsi="Verdana"/>
        </w:rPr>
      </w:pPr>
      <w:bookmarkStart w:id="2" w:name="_Toc160190422"/>
      <w:r w:rsidRPr="008C03E2">
        <w:rPr>
          <w:rStyle w:val="Heading3Char"/>
        </w:rPr>
        <w:t>Transparent Collection</w:t>
      </w:r>
      <w:bookmarkEnd w:id="2"/>
      <w:r w:rsidRPr="008C03E2">
        <w:rPr>
          <w:rFonts w:ascii="Verdana" w:hAnsi="Verdana"/>
        </w:rPr>
        <w:t xml:space="preserve"> </w:t>
      </w:r>
    </w:p>
    <w:p w14:paraId="0FE4E3AE" w14:textId="3647C906" w:rsidR="00A24081" w:rsidRPr="008C03E2" w:rsidRDefault="00447F0A" w:rsidP="00A24081">
      <w:pPr>
        <w:pStyle w:val="NormalWeb"/>
        <w:rPr>
          <w:rFonts w:ascii="Verdana" w:hAnsi="Verdana"/>
        </w:rPr>
      </w:pPr>
      <w:r>
        <w:rPr>
          <w:rFonts w:ascii="Verdana" w:hAnsi="Verdana"/>
        </w:rPr>
        <w:t>PA</w:t>
      </w:r>
      <w:r w:rsidR="00A24081" w:rsidRPr="008C03E2">
        <w:rPr>
          <w:rFonts w:ascii="Verdana" w:hAnsi="Verdana"/>
        </w:rPr>
        <w:t xml:space="preserve"> ensure</w:t>
      </w:r>
      <w:r>
        <w:rPr>
          <w:rFonts w:ascii="Verdana" w:hAnsi="Verdana"/>
        </w:rPr>
        <w:t>s</w:t>
      </w:r>
      <w:r w:rsidR="00A24081" w:rsidRPr="008C03E2">
        <w:rPr>
          <w:rFonts w:ascii="Verdana" w:hAnsi="Verdana"/>
        </w:rPr>
        <w:t xml:space="preserve"> transparent data collection practices, providing individuals with clear and concise information regarding the types of data collected, the purposes for which it is collected, and any third parties involved in the process. This transparency is upheld through the provision of privacy notices, consent forms, or other appropriate means, in accordance with the Australian Privacy Principles (APP).</w:t>
      </w:r>
    </w:p>
    <w:p w14:paraId="3E452E93" w14:textId="4895F11E" w:rsidR="00FA6D75" w:rsidRPr="008C03E2" w:rsidRDefault="00A24081" w:rsidP="00A24081">
      <w:pPr>
        <w:pStyle w:val="NormalWeb"/>
        <w:rPr>
          <w:rFonts w:ascii="Verdana" w:hAnsi="Verdana"/>
        </w:rPr>
      </w:pPr>
      <w:bookmarkStart w:id="3" w:name="_Toc160190423"/>
      <w:r w:rsidRPr="008C03E2">
        <w:rPr>
          <w:rStyle w:val="Heading3Char"/>
        </w:rPr>
        <w:t>Lawful Processing</w:t>
      </w:r>
      <w:bookmarkEnd w:id="3"/>
      <w:r w:rsidRPr="008C03E2">
        <w:rPr>
          <w:rFonts w:ascii="Verdana" w:hAnsi="Verdana"/>
        </w:rPr>
        <w:t xml:space="preserve"> </w:t>
      </w:r>
    </w:p>
    <w:p w14:paraId="5AFF30CC" w14:textId="0C207B95" w:rsidR="00A24081" w:rsidRPr="008C03E2" w:rsidRDefault="00A24081" w:rsidP="00A24081">
      <w:pPr>
        <w:pStyle w:val="NormalWeb"/>
        <w:rPr>
          <w:rFonts w:ascii="Verdana" w:hAnsi="Verdana"/>
        </w:rPr>
      </w:pPr>
      <w:r w:rsidRPr="008C03E2">
        <w:rPr>
          <w:rFonts w:ascii="Verdana" w:hAnsi="Verdana"/>
        </w:rPr>
        <w:t xml:space="preserve">Data collection and processing activities are conducted in compliance with Australian privacy laws and standards, including the </w:t>
      </w:r>
      <w:r w:rsidRPr="00515C81">
        <w:rPr>
          <w:rFonts w:ascii="Verdana" w:hAnsi="Verdana"/>
          <w:i/>
          <w:iCs/>
        </w:rPr>
        <w:t>Privacy Act 1988 (</w:t>
      </w:r>
      <w:proofErr w:type="spellStart"/>
      <w:r w:rsidRPr="00515C81">
        <w:rPr>
          <w:rFonts w:ascii="Verdana" w:hAnsi="Verdana"/>
          <w:i/>
          <w:iCs/>
        </w:rPr>
        <w:t>Cth</w:t>
      </w:r>
      <w:proofErr w:type="spellEnd"/>
      <w:r w:rsidRPr="00515C81">
        <w:rPr>
          <w:rFonts w:ascii="Verdana" w:hAnsi="Verdana"/>
          <w:i/>
          <w:iCs/>
        </w:rPr>
        <w:t>)</w:t>
      </w:r>
      <w:r w:rsidRPr="008C03E2">
        <w:rPr>
          <w:rFonts w:ascii="Verdana" w:hAnsi="Verdana"/>
        </w:rPr>
        <w:t xml:space="preserve"> and the</w:t>
      </w:r>
      <w:r w:rsidR="000E76BB">
        <w:rPr>
          <w:rFonts w:ascii="Verdana" w:hAnsi="Verdana"/>
        </w:rPr>
        <w:t xml:space="preserve"> APP</w:t>
      </w:r>
      <w:r w:rsidRPr="008C03E2">
        <w:rPr>
          <w:rFonts w:ascii="Verdana" w:hAnsi="Verdana"/>
        </w:rPr>
        <w:t xml:space="preserve">. </w:t>
      </w:r>
      <w:r w:rsidR="00447F0A">
        <w:rPr>
          <w:rFonts w:ascii="Verdana" w:hAnsi="Verdana"/>
        </w:rPr>
        <w:t>PA</w:t>
      </w:r>
      <w:r w:rsidRPr="008C03E2">
        <w:rPr>
          <w:rFonts w:ascii="Verdana" w:hAnsi="Verdana"/>
        </w:rPr>
        <w:t xml:space="preserve"> ensure</w:t>
      </w:r>
      <w:r w:rsidR="00447F0A">
        <w:rPr>
          <w:rFonts w:ascii="Verdana" w:hAnsi="Verdana"/>
        </w:rPr>
        <w:t>s</w:t>
      </w:r>
      <w:r w:rsidRPr="008C03E2">
        <w:rPr>
          <w:rFonts w:ascii="Verdana" w:hAnsi="Verdana"/>
        </w:rPr>
        <w:t xml:space="preserve"> that all data processing activities have a lawful basis, such as consent, contractual necessity, legal obligation, vital interests, public </w:t>
      </w:r>
      <w:proofErr w:type="gramStart"/>
      <w:r w:rsidRPr="008C03E2">
        <w:rPr>
          <w:rFonts w:ascii="Verdana" w:hAnsi="Verdana"/>
        </w:rPr>
        <w:t>task</w:t>
      </w:r>
      <w:proofErr w:type="gramEnd"/>
      <w:r w:rsidRPr="008C03E2">
        <w:rPr>
          <w:rFonts w:ascii="Verdana" w:hAnsi="Verdana"/>
        </w:rPr>
        <w:t xml:space="preserve"> or legitimate interests pursued by the </w:t>
      </w:r>
      <w:r w:rsidR="004D5F02">
        <w:rPr>
          <w:rFonts w:ascii="Verdana" w:hAnsi="Verdana"/>
        </w:rPr>
        <w:t>organisation</w:t>
      </w:r>
      <w:r w:rsidRPr="008C03E2">
        <w:rPr>
          <w:rFonts w:ascii="Verdana" w:hAnsi="Verdana"/>
        </w:rPr>
        <w:t xml:space="preserve"> or a third party.</w:t>
      </w:r>
    </w:p>
    <w:p w14:paraId="5F65EBA8" w14:textId="025B7EC7" w:rsidR="00FA6D75" w:rsidRPr="008C03E2" w:rsidRDefault="00A24081" w:rsidP="00A24081">
      <w:pPr>
        <w:pStyle w:val="NormalWeb"/>
        <w:rPr>
          <w:rFonts w:ascii="Verdana" w:hAnsi="Verdana"/>
        </w:rPr>
      </w:pPr>
      <w:bookmarkStart w:id="4" w:name="_Toc160190424"/>
      <w:r w:rsidRPr="008C03E2">
        <w:rPr>
          <w:rStyle w:val="Heading3Char"/>
        </w:rPr>
        <w:t>Purpose Limitation</w:t>
      </w:r>
      <w:bookmarkEnd w:id="4"/>
    </w:p>
    <w:p w14:paraId="0AFFF0DB" w14:textId="4A1DF532" w:rsidR="00A24081" w:rsidRDefault="00A24081" w:rsidP="00A24081">
      <w:pPr>
        <w:pStyle w:val="NormalWeb"/>
        <w:rPr>
          <w:rFonts w:ascii="Verdana" w:hAnsi="Verdana"/>
        </w:rPr>
      </w:pPr>
      <w:r w:rsidRPr="008C03E2">
        <w:rPr>
          <w:rFonts w:ascii="Verdana" w:hAnsi="Verdana"/>
        </w:rPr>
        <w:t xml:space="preserve">Data is collected and used solely for legitimate purposes related to </w:t>
      </w:r>
      <w:r w:rsidR="00447F0A">
        <w:rPr>
          <w:rFonts w:ascii="Verdana" w:hAnsi="Verdana"/>
        </w:rPr>
        <w:t>PA</w:t>
      </w:r>
      <w:r w:rsidRPr="008C03E2">
        <w:rPr>
          <w:rFonts w:ascii="Verdana" w:hAnsi="Verdana"/>
        </w:rPr>
        <w:t xml:space="preserve">'s mission and activities. </w:t>
      </w:r>
      <w:r w:rsidR="00447F0A">
        <w:rPr>
          <w:rFonts w:ascii="Verdana" w:hAnsi="Verdana"/>
        </w:rPr>
        <w:t>PA does</w:t>
      </w:r>
      <w:r w:rsidRPr="008C03E2">
        <w:rPr>
          <w:rFonts w:ascii="Verdana" w:hAnsi="Verdana"/>
        </w:rPr>
        <w:t xml:space="preserve"> not process data in a manner that is incompatible with the purposes for which it was collected, ensuring that data processing activities are limited to what is necessary for the specified purposes</w:t>
      </w:r>
      <w:r w:rsidR="001D62E7">
        <w:rPr>
          <w:rFonts w:ascii="Verdana" w:hAnsi="Verdana"/>
        </w:rPr>
        <w:t xml:space="preserve"> and time required</w:t>
      </w:r>
      <w:r w:rsidRPr="008C03E2">
        <w:rPr>
          <w:rFonts w:ascii="Verdana" w:hAnsi="Verdana"/>
        </w:rPr>
        <w:t>.</w:t>
      </w:r>
    </w:p>
    <w:p w14:paraId="63AE795D" w14:textId="77777777" w:rsidR="004D5F02" w:rsidRDefault="004D5F02" w:rsidP="00A24081">
      <w:pPr>
        <w:pStyle w:val="NormalWeb"/>
        <w:rPr>
          <w:rFonts w:ascii="Verdana" w:hAnsi="Verdana"/>
        </w:rPr>
      </w:pPr>
    </w:p>
    <w:p w14:paraId="015258C9" w14:textId="77777777" w:rsidR="004D5F02" w:rsidRDefault="004D5F02" w:rsidP="00A24081">
      <w:pPr>
        <w:pStyle w:val="NormalWeb"/>
        <w:rPr>
          <w:rFonts w:ascii="Verdana" w:hAnsi="Verdana"/>
        </w:rPr>
      </w:pPr>
    </w:p>
    <w:p w14:paraId="333543B7" w14:textId="77777777" w:rsidR="004D5F02" w:rsidRPr="008C03E2" w:rsidRDefault="004D5F02" w:rsidP="00A24081">
      <w:pPr>
        <w:pStyle w:val="NormalWeb"/>
        <w:rPr>
          <w:rFonts w:ascii="Verdana" w:hAnsi="Verdana"/>
        </w:rPr>
      </w:pPr>
    </w:p>
    <w:p w14:paraId="54D43E86" w14:textId="3FCA358D" w:rsidR="00FA6D75" w:rsidRPr="008C03E2" w:rsidRDefault="00A24081" w:rsidP="00A24081">
      <w:pPr>
        <w:pStyle w:val="NormalWeb"/>
        <w:rPr>
          <w:rFonts w:ascii="Verdana" w:hAnsi="Verdana"/>
        </w:rPr>
      </w:pPr>
      <w:bookmarkStart w:id="5" w:name="_Toc160190425"/>
      <w:r w:rsidRPr="008C03E2">
        <w:rPr>
          <w:rStyle w:val="Heading3Char"/>
        </w:rPr>
        <w:lastRenderedPageBreak/>
        <w:t>Data Minimi</w:t>
      </w:r>
      <w:r w:rsidR="004D5F02">
        <w:rPr>
          <w:rStyle w:val="Heading3Char"/>
        </w:rPr>
        <w:t>s</w:t>
      </w:r>
      <w:r w:rsidRPr="008C03E2">
        <w:rPr>
          <w:rStyle w:val="Heading3Char"/>
        </w:rPr>
        <w:t>ation</w:t>
      </w:r>
      <w:bookmarkEnd w:id="5"/>
      <w:r w:rsidRPr="008C03E2">
        <w:rPr>
          <w:rFonts w:ascii="Verdana" w:hAnsi="Verdana"/>
        </w:rPr>
        <w:t xml:space="preserve"> </w:t>
      </w:r>
    </w:p>
    <w:p w14:paraId="17C7C6DF" w14:textId="7A5452DB" w:rsidR="00A24081" w:rsidRPr="008C03E2" w:rsidRDefault="00447F0A" w:rsidP="00A24081">
      <w:pPr>
        <w:pStyle w:val="NormalWeb"/>
        <w:rPr>
          <w:rFonts w:ascii="Verdana" w:hAnsi="Verdana"/>
        </w:rPr>
      </w:pPr>
      <w:r>
        <w:rPr>
          <w:rFonts w:ascii="Verdana" w:hAnsi="Verdana"/>
        </w:rPr>
        <w:t>PA</w:t>
      </w:r>
      <w:r w:rsidR="00A24081" w:rsidRPr="008C03E2">
        <w:rPr>
          <w:rFonts w:ascii="Verdana" w:hAnsi="Verdana"/>
        </w:rPr>
        <w:t xml:space="preserve"> collect</w:t>
      </w:r>
      <w:r>
        <w:rPr>
          <w:rFonts w:ascii="Verdana" w:hAnsi="Verdana"/>
        </w:rPr>
        <w:t>s</w:t>
      </w:r>
      <w:r w:rsidR="00A24081" w:rsidRPr="008C03E2">
        <w:rPr>
          <w:rFonts w:ascii="Verdana" w:hAnsi="Verdana"/>
        </w:rPr>
        <w:t xml:space="preserve"> only the minimum amount of data necessary to achieve the intended purpose, avoiding the collection of</w:t>
      </w:r>
      <w:r w:rsidR="00B40382">
        <w:rPr>
          <w:rFonts w:ascii="Verdana" w:hAnsi="Verdana"/>
        </w:rPr>
        <w:t xml:space="preserve"> sensitive,</w:t>
      </w:r>
      <w:r w:rsidR="00A24081" w:rsidRPr="008C03E2">
        <w:rPr>
          <w:rFonts w:ascii="Verdana" w:hAnsi="Verdana"/>
        </w:rPr>
        <w:t xml:space="preserve"> </w:t>
      </w:r>
      <w:r w:rsidR="00B40382" w:rsidRPr="008C03E2">
        <w:rPr>
          <w:rFonts w:ascii="Verdana" w:hAnsi="Verdana"/>
        </w:rPr>
        <w:t>excessive,</w:t>
      </w:r>
      <w:r w:rsidR="00A24081" w:rsidRPr="008C03E2">
        <w:rPr>
          <w:rFonts w:ascii="Verdana" w:hAnsi="Verdana"/>
        </w:rPr>
        <w:t xml:space="preserve"> or irrelevant information. This practice helps to reduce the risk of privacy breaches and ensures that data processing activities are proportionate to the desired outcomes.</w:t>
      </w:r>
    </w:p>
    <w:p w14:paraId="38555DC9" w14:textId="4B754773" w:rsidR="00FA6D75" w:rsidRPr="008C03E2" w:rsidRDefault="00A24081" w:rsidP="00DD790A">
      <w:pPr>
        <w:pStyle w:val="NormalWeb"/>
        <w:rPr>
          <w:rStyle w:val="Heading3Char"/>
        </w:rPr>
      </w:pPr>
      <w:bookmarkStart w:id="6" w:name="_Toc160190426"/>
      <w:r w:rsidRPr="008C03E2">
        <w:rPr>
          <w:rStyle w:val="Heading3Char"/>
        </w:rPr>
        <w:t>Consent Management</w:t>
      </w:r>
      <w:bookmarkEnd w:id="6"/>
    </w:p>
    <w:p w14:paraId="3676C7EB" w14:textId="7713CFAE" w:rsidR="00A24081" w:rsidRPr="008C03E2" w:rsidRDefault="00A24081" w:rsidP="00DD790A">
      <w:pPr>
        <w:pStyle w:val="NormalWeb"/>
        <w:rPr>
          <w:rFonts w:ascii="Verdana" w:hAnsi="Verdana"/>
        </w:rPr>
      </w:pPr>
      <w:r w:rsidRPr="008C03E2">
        <w:rPr>
          <w:rFonts w:ascii="Verdana" w:hAnsi="Verdana"/>
        </w:rPr>
        <w:t xml:space="preserve">Where consent is required for data processing activities, </w:t>
      </w:r>
      <w:r w:rsidR="00447F0A">
        <w:rPr>
          <w:rFonts w:ascii="Verdana" w:hAnsi="Verdana"/>
        </w:rPr>
        <w:t>PA</w:t>
      </w:r>
      <w:r w:rsidRPr="008C03E2">
        <w:rPr>
          <w:rFonts w:ascii="Verdana" w:hAnsi="Verdana"/>
        </w:rPr>
        <w:t xml:space="preserve"> obtain</w:t>
      </w:r>
      <w:r w:rsidR="00447F0A">
        <w:rPr>
          <w:rFonts w:ascii="Verdana" w:hAnsi="Verdana"/>
        </w:rPr>
        <w:t>s</w:t>
      </w:r>
      <w:r w:rsidRPr="008C03E2">
        <w:rPr>
          <w:rFonts w:ascii="Verdana" w:hAnsi="Verdana"/>
        </w:rPr>
        <w:t xml:space="preserve"> exp</w:t>
      </w:r>
      <w:r w:rsidR="00447F0A">
        <w:rPr>
          <w:rFonts w:ascii="Verdana" w:hAnsi="Verdana"/>
        </w:rPr>
        <w:t>ress</w:t>
      </w:r>
      <w:r w:rsidRPr="008C03E2">
        <w:rPr>
          <w:rFonts w:ascii="Verdana" w:hAnsi="Verdana"/>
        </w:rPr>
        <w:t xml:space="preserve"> and informed consent from individuals prior to collecting or using their data for specific purposes.</w:t>
      </w:r>
      <w:r w:rsidR="006F3B4E" w:rsidRPr="008C03E2">
        <w:rPr>
          <w:rFonts w:ascii="Verdana" w:hAnsi="Verdana"/>
        </w:rPr>
        <w:t xml:space="preserve"> </w:t>
      </w:r>
      <w:r w:rsidR="00447F0A">
        <w:rPr>
          <w:rFonts w:ascii="Verdana" w:hAnsi="Verdana"/>
        </w:rPr>
        <w:t xml:space="preserve">For example, </w:t>
      </w:r>
      <w:r w:rsidR="006F3B4E" w:rsidRPr="008C03E2">
        <w:rPr>
          <w:rFonts w:ascii="Verdana" w:hAnsi="Verdana"/>
        </w:rPr>
        <w:t xml:space="preserve">collection of personal </w:t>
      </w:r>
      <w:r w:rsidR="00ED2063" w:rsidRPr="008C03E2">
        <w:rPr>
          <w:rFonts w:ascii="Verdana" w:hAnsi="Verdana"/>
        </w:rPr>
        <w:t>information for accreditation at a Paralympic Games</w:t>
      </w:r>
      <w:r w:rsidRPr="008C03E2">
        <w:rPr>
          <w:rFonts w:ascii="Verdana" w:hAnsi="Verdana"/>
        </w:rPr>
        <w:t xml:space="preserve"> </w:t>
      </w:r>
      <w:r w:rsidR="00447F0A">
        <w:rPr>
          <w:rFonts w:ascii="Verdana" w:hAnsi="Verdana"/>
        </w:rPr>
        <w:t>c</w:t>
      </w:r>
      <w:r w:rsidRPr="008C03E2">
        <w:rPr>
          <w:rFonts w:ascii="Verdana" w:hAnsi="Verdana"/>
        </w:rPr>
        <w:t>onsent is obtained freely, voluntarily and without coercion</w:t>
      </w:r>
      <w:r w:rsidR="00447F0A">
        <w:rPr>
          <w:rFonts w:ascii="Verdana" w:hAnsi="Verdana"/>
        </w:rPr>
        <w:t>. I</w:t>
      </w:r>
      <w:r w:rsidRPr="008C03E2">
        <w:rPr>
          <w:rFonts w:ascii="Verdana" w:hAnsi="Verdana"/>
        </w:rPr>
        <w:t>ndividuals are provided with the opportunity to withdraw consent at any time, as required by the APP.</w:t>
      </w:r>
    </w:p>
    <w:p w14:paraId="1F1AB772" w14:textId="274D33B8" w:rsidR="00FA6D75" w:rsidRPr="008C03E2" w:rsidRDefault="006F3D62" w:rsidP="00DD790A">
      <w:pPr>
        <w:pStyle w:val="NormalWeb"/>
        <w:rPr>
          <w:rFonts w:ascii="Verdana" w:hAnsi="Verdana"/>
        </w:rPr>
      </w:pPr>
      <w:bookmarkStart w:id="7" w:name="_Toc160190427"/>
      <w:r>
        <w:rPr>
          <w:rStyle w:val="Heading3Char"/>
        </w:rPr>
        <w:t>Data Concerning Minors</w:t>
      </w:r>
      <w:bookmarkEnd w:id="7"/>
    </w:p>
    <w:p w14:paraId="708BB636" w14:textId="7091D785" w:rsidR="004D5F02" w:rsidRPr="004D5F02" w:rsidRDefault="004D5F02" w:rsidP="00DD790A">
      <w:pPr>
        <w:pStyle w:val="NormalWeb"/>
        <w:rPr>
          <w:rFonts w:ascii="Verdana" w:hAnsi="Verdana"/>
        </w:rPr>
      </w:pPr>
      <w:r w:rsidRPr="004D5F02">
        <w:rPr>
          <w:rFonts w:ascii="Verdana" w:hAnsi="Verdana"/>
        </w:rPr>
        <w:t xml:space="preserve">Data collection from children under the age of 18 is undertaken only when </w:t>
      </w:r>
      <w:proofErr w:type="gramStart"/>
      <w:r w:rsidRPr="004D5F02">
        <w:rPr>
          <w:rFonts w:ascii="Verdana" w:hAnsi="Verdana"/>
        </w:rPr>
        <w:t>absolutely necessary</w:t>
      </w:r>
      <w:proofErr w:type="gramEnd"/>
      <w:r w:rsidRPr="004D5F02">
        <w:rPr>
          <w:rFonts w:ascii="Verdana" w:hAnsi="Verdana"/>
        </w:rPr>
        <w:t xml:space="preserve"> for the fulfillment of </w:t>
      </w:r>
      <w:r w:rsidR="00447F0A">
        <w:rPr>
          <w:rFonts w:ascii="Verdana" w:hAnsi="Verdana"/>
        </w:rPr>
        <w:t>PA</w:t>
      </w:r>
      <w:r w:rsidRPr="004D5F02">
        <w:rPr>
          <w:rFonts w:ascii="Verdana" w:hAnsi="Verdana"/>
        </w:rPr>
        <w:t xml:space="preserve">'s mission. Prior to collecting </w:t>
      </w:r>
      <w:r w:rsidR="006F3D62">
        <w:rPr>
          <w:rFonts w:ascii="Verdana" w:hAnsi="Verdana"/>
        </w:rPr>
        <w:t>data concerning minors</w:t>
      </w:r>
      <w:r w:rsidRPr="004D5F02">
        <w:rPr>
          <w:rFonts w:ascii="Verdana" w:hAnsi="Verdana"/>
        </w:rPr>
        <w:t xml:space="preserve">, </w:t>
      </w:r>
      <w:r w:rsidR="00447F0A">
        <w:rPr>
          <w:rFonts w:ascii="Verdana" w:hAnsi="Verdana"/>
        </w:rPr>
        <w:t xml:space="preserve">PA </w:t>
      </w:r>
      <w:r w:rsidRPr="004D5F02">
        <w:rPr>
          <w:rFonts w:ascii="Verdana" w:hAnsi="Verdana"/>
        </w:rPr>
        <w:t>carefully assess</w:t>
      </w:r>
      <w:r w:rsidR="00447F0A">
        <w:rPr>
          <w:rFonts w:ascii="Verdana" w:hAnsi="Verdana"/>
        </w:rPr>
        <w:t>es</w:t>
      </w:r>
      <w:r w:rsidRPr="004D5F02">
        <w:rPr>
          <w:rFonts w:ascii="Verdana" w:hAnsi="Verdana"/>
        </w:rPr>
        <w:t xml:space="preserve"> the necessity and appropriateness of such collection, ensuring that it is in the best interests of the </w:t>
      </w:r>
      <w:r w:rsidR="00BC08D8">
        <w:rPr>
          <w:rFonts w:ascii="Verdana" w:hAnsi="Verdana"/>
        </w:rPr>
        <w:t>minor</w:t>
      </w:r>
      <w:r w:rsidRPr="004D5F02">
        <w:rPr>
          <w:rFonts w:ascii="Verdana" w:hAnsi="Verdana"/>
        </w:rPr>
        <w:t xml:space="preserve"> and compli</w:t>
      </w:r>
      <w:r w:rsidR="00447F0A">
        <w:rPr>
          <w:rFonts w:ascii="Verdana" w:hAnsi="Verdana"/>
        </w:rPr>
        <w:t>es</w:t>
      </w:r>
      <w:r w:rsidRPr="004D5F02">
        <w:rPr>
          <w:rFonts w:ascii="Verdana" w:hAnsi="Verdana"/>
        </w:rPr>
        <w:t xml:space="preserve"> with the </w:t>
      </w:r>
      <w:r w:rsidRPr="00515C81">
        <w:rPr>
          <w:rFonts w:ascii="Verdana" w:hAnsi="Verdana"/>
          <w:i/>
          <w:iCs/>
        </w:rPr>
        <w:t>Privacy Act 1988 (</w:t>
      </w:r>
      <w:proofErr w:type="spellStart"/>
      <w:r w:rsidRPr="00515C81">
        <w:rPr>
          <w:rFonts w:ascii="Verdana" w:hAnsi="Verdana"/>
          <w:i/>
          <w:iCs/>
        </w:rPr>
        <w:t>Cth</w:t>
      </w:r>
      <w:proofErr w:type="spellEnd"/>
      <w:r w:rsidRPr="00515C81">
        <w:rPr>
          <w:rFonts w:ascii="Verdana" w:hAnsi="Verdana"/>
          <w:i/>
          <w:iCs/>
        </w:rPr>
        <w:t>)</w:t>
      </w:r>
      <w:r w:rsidRPr="004D5F02">
        <w:rPr>
          <w:rFonts w:ascii="Verdana" w:hAnsi="Verdana"/>
        </w:rPr>
        <w:t xml:space="preserve"> and relevant guidance from the Office of the Australian Information Commissioner (OAIC). </w:t>
      </w:r>
      <w:r w:rsidR="00447F0A">
        <w:rPr>
          <w:rFonts w:ascii="Verdana" w:hAnsi="Verdana"/>
        </w:rPr>
        <w:t>PA</w:t>
      </w:r>
      <w:r w:rsidRPr="004D5F02">
        <w:rPr>
          <w:rFonts w:ascii="Verdana" w:hAnsi="Verdana"/>
        </w:rPr>
        <w:t xml:space="preserve"> obtain</w:t>
      </w:r>
      <w:r w:rsidR="00447F0A">
        <w:rPr>
          <w:rFonts w:ascii="Verdana" w:hAnsi="Verdana"/>
        </w:rPr>
        <w:t>s</w:t>
      </w:r>
      <w:r w:rsidRPr="004D5F02">
        <w:rPr>
          <w:rFonts w:ascii="Verdana" w:hAnsi="Verdana"/>
        </w:rPr>
        <w:t xml:space="preserve"> parental consent or ensure</w:t>
      </w:r>
      <w:r w:rsidR="00447F0A">
        <w:rPr>
          <w:rFonts w:ascii="Verdana" w:hAnsi="Verdana"/>
        </w:rPr>
        <w:t>s</w:t>
      </w:r>
      <w:r w:rsidRPr="004D5F02">
        <w:rPr>
          <w:rFonts w:ascii="Verdana" w:hAnsi="Verdana"/>
        </w:rPr>
        <w:t xml:space="preserve"> that the data collection is legally permissible under applicable laws and regulations, prioriti</w:t>
      </w:r>
      <w:r w:rsidR="00BC08D8">
        <w:rPr>
          <w:rFonts w:ascii="Verdana" w:hAnsi="Verdana"/>
        </w:rPr>
        <w:t>s</w:t>
      </w:r>
      <w:r w:rsidRPr="004D5F02">
        <w:rPr>
          <w:rFonts w:ascii="Verdana" w:hAnsi="Verdana"/>
        </w:rPr>
        <w:t xml:space="preserve">ing the protection and privacy of children. Additionally, </w:t>
      </w:r>
      <w:r w:rsidR="003E1087">
        <w:rPr>
          <w:rFonts w:ascii="Verdana" w:hAnsi="Verdana"/>
        </w:rPr>
        <w:t>PA</w:t>
      </w:r>
      <w:r w:rsidRPr="004D5F02">
        <w:rPr>
          <w:rFonts w:ascii="Verdana" w:hAnsi="Verdana"/>
        </w:rPr>
        <w:t xml:space="preserve"> provide</w:t>
      </w:r>
      <w:r w:rsidR="003E1087">
        <w:rPr>
          <w:rFonts w:ascii="Verdana" w:hAnsi="Verdana"/>
        </w:rPr>
        <w:t>s</w:t>
      </w:r>
      <w:r w:rsidRPr="004D5F02">
        <w:rPr>
          <w:rFonts w:ascii="Verdana" w:hAnsi="Verdana"/>
        </w:rPr>
        <w:t xml:space="preserve"> clear and age-appropriate information to children and their parents regarding the purpose and handling of their data, fostering transparency and trust in </w:t>
      </w:r>
      <w:r w:rsidR="003E1087">
        <w:rPr>
          <w:rFonts w:ascii="Verdana" w:hAnsi="Verdana"/>
        </w:rPr>
        <w:t>PA’s</w:t>
      </w:r>
      <w:r w:rsidRPr="004D5F02">
        <w:rPr>
          <w:rFonts w:ascii="Verdana" w:hAnsi="Verdana"/>
        </w:rPr>
        <w:t xml:space="preserve"> data processing practices.</w:t>
      </w:r>
    </w:p>
    <w:p w14:paraId="3A90F6E2" w14:textId="1CE386CF" w:rsidR="00FA6D75" w:rsidRPr="008C03E2" w:rsidRDefault="00A24081" w:rsidP="00DD790A">
      <w:pPr>
        <w:pStyle w:val="NormalWeb"/>
        <w:rPr>
          <w:rFonts w:ascii="Verdana" w:hAnsi="Verdana"/>
        </w:rPr>
      </w:pPr>
      <w:bookmarkStart w:id="8" w:name="_Toc160190428"/>
      <w:r w:rsidRPr="008C03E2">
        <w:rPr>
          <w:rStyle w:val="Heading3Char"/>
        </w:rPr>
        <w:t>Accountability</w:t>
      </w:r>
      <w:bookmarkEnd w:id="8"/>
      <w:r w:rsidRPr="008C03E2">
        <w:rPr>
          <w:rFonts w:ascii="Verdana" w:hAnsi="Verdana"/>
        </w:rPr>
        <w:t xml:space="preserve"> </w:t>
      </w:r>
    </w:p>
    <w:p w14:paraId="0B5DF3DF" w14:textId="23C971F4" w:rsidR="00A24081" w:rsidRDefault="007200AF" w:rsidP="00DD790A">
      <w:pPr>
        <w:pStyle w:val="NormalWeb"/>
        <w:rPr>
          <w:rFonts w:ascii="Verdana" w:hAnsi="Verdana"/>
        </w:rPr>
      </w:pPr>
      <w:r>
        <w:rPr>
          <w:rFonts w:ascii="Verdana" w:hAnsi="Verdana"/>
        </w:rPr>
        <w:t>PA</w:t>
      </w:r>
      <w:r w:rsidR="00A24081" w:rsidRPr="008C03E2">
        <w:rPr>
          <w:rFonts w:ascii="Verdana" w:hAnsi="Verdana"/>
        </w:rPr>
        <w:t xml:space="preserve"> maintain</w:t>
      </w:r>
      <w:r>
        <w:rPr>
          <w:rFonts w:ascii="Verdana" w:hAnsi="Verdana"/>
        </w:rPr>
        <w:t>s</w:t>
      </w:r>
      <w:r w:rsidR="00A24081" w:rsidRPr="008C03E2">
        <w:rPr>
          <w:rFonts w:ascii="Verdana" w:hAnsi="Verdana"/>
        </w:rPr>
        <w:t xml:space="preserve"> records of </w:t>
      </w:r>
      <w:r>
        <w:rPr>
          <w:rFonts w:ascii="Verdana" w:hAnsi="Verdana"/>
        </w:rPr>
        <w:t>its</w:t>
      </w:r>
      <w:r w:rsidR="00A24081" w:rsidRPr="008C03E2">
        <w:rPr>
          <w:rFonts w:ascii="Verdana" w:hAnsi="Verdana"/>
        </w:rPr>
        <w:t xml:space="preserve"> data processing activities, including the purposes of processing, the categories of data subjects and personal data processed, the recipients of the data, and any transfers of data to third </w:t>
      </w:r>
      <w:r w:rsidR="00BC08D8">
        <w:rPr>
          <w:rFonts w:ascii="Verdana" w:hAnsi="Verdana"/>
        </w:rPr>
        <w:t>parties</w:t>
      </w:r>
      <w:r w:rsidR="00A24081" w:rsidRPr="008C03E2">
        <w:rPr>
          <w:rFonts w:ascii="Verdana" w:hAnsi="Verdana"/>
        </w:rPr>
        <w:t xml:space="preserve">. These records help to demonstrate compliance with Australian privacy laws and standards and facilitate accountability and transparency in </w:t>
      </w:r>
      <w:r>
        <w:rPr>
          <w:rFonts w:ascii="Verdana" w:hAnsi="Verdana"/>
        </w:rPr>
        <w:t>PA’s</w:t>
      </w:r>
      <w:r w:rsidR="00A24081" w:rsidRPr="008C03E2">
        <w:rPr>
          <w:rFonts w:ascii="Verdana" w:hAnsi="Verdana"/>
        </w:rPr>
        <w:t xml:space="preserve"> data processing practices.</w:t>
      </w:r>
    </w:p>
    <w:p w14:paraId="0D780BC1" w14:textId="77777777" w:rsidR="00AC03EE" w:rsidRDefault="00AC03EE" w:rsidP="00DD790A">
      <w:pPr>
        <w:pStyle w:val="NormalWeb"/>
        <w:rPr>
          <w:rFonts w:ascii="Verdana" w:hAnsi="Verdana"/>
        </w:rPr>
      </w:pPr>
    </w:p>
    <w:p w14:paraId="1066CB15" w14:textId="77777777" w:rsidR="00AC03EE" w:rsidRDefault="00AC03EE" w:rsidP="00DD790A">
      <w:pPr>
        <w:pStyle w:val="NormalWeb"/>
        <w:rPr>
          <w:rFonts w:ascii="Verdana" w:hAnsi="Verdana"/>
        </w:rPr>
      </w:pPr>
    </w:p>
    <w:p w14:paraId="27F9B696" w14:textId="77777777" w:rsidR="00BC08D8" w:rsidRDefault="00BC08D8" w:rsidP="00DD790A">
      <w:pPr>
        <w:pStyle w:val="NormalWeb"/>
        <w:rPr>
          <w:rFonts w:ascii="Verdana" w:hAnsi="Verdana"/>
        </w:rPr>
      </w:pPr>
    </w:p>
    <w:p w14:paraId="08AD5C10" w14:textId="77777777" w:rsidR="00AC03EE" w:rsidRPr="008C03E2" w:rsidRDefault="00AC03EE" w:rsidP="00DD790A">
      <w:pPr>
        <w:pStyle w:val="NormalWeb"/>
        <w:rPr>
          <w:rFonts w:ascii="Verdana" w:hAnsi="Verdana"/>
        </w:rPr>
      </w:pPr>
    </w:p>
    <w:p w14:paraId="7CBAA89E" w14:textId="77777777" w:rsidR="007545E4" w:rsidRPr="008C03E2" w:rsidRDefault="007545E4" w:rsidP="008C03E2">
      <w:pPr>
        <w:pStyle w:val="Heading2"/>
      </w:pPr>
      <w:bookmarkStart w:id="9" w:name="_Toc160190429"/>
      <w:r w:rsidRPr="008C03E2">
        <w:lastRenderedPageBreak/>
        <w:t>3. Data Security</w:t>
      </w:r>
      <w:bookmarkEnd w:id="9"/>
    </w:p>
    <w:p w14:paraId="7C1139D4" w14:textId="02255085" w:rsidR="007545E4" w:rsidRPr="007545E4" w:rsidRDefault="007200AF" w:rsidP="00B20110">
      <w:pPr>
        <w:spacing w:before="100" w:beforeAutospacing="1" w:after="100" w:afterAutospacing="1" w:line="240" w:lineRule="auto"/>
        <w:rPr>
          <w:rFonts w:ascii="Verdana" w:eastAsia="Times New Roman" w:hAnsi="Verdana"/>
          <w:color w:val="auto"/>
          <w:sz w:val="24"/>
          <w:lang w:eastAsia="en-AU"/>
        </w:rPr>
      </w:pPr>
      <w:r>
        <w:rPr>
          <w:rFonts w:ascii="Verdana" w:eastAsia="Times New Roman" w:hAnsi="Verdana"/>
          <w:color w:val="auto"/>
          <w:sz w:val="24"/>
          <w:lang w:eastAsia="en-AU"/>
        </w:rPr>
        <w:t>PA</w:t>
      </w:r>
      <w:r w:rsidR="007545E4" w:rsidRPr="007545E4">
        <w:rPr>
          <w:rFonts w:ascii="Verdana" w:eastAsia="Times New Roman" w:hAnsi="Verdana"/>
          <w:color w:val="auto"/>
          <w:sz w:val="24"/>
          <w:lang w:eastAsia="en-AU"/>
        </w:rPr>
        <w:t xml:space="preserve"> implement</w:t>
      </w:r>
      <w:r>
        <w:rPr>
          <w:rFonts w:ascii="Verdana" w:eastAsia="Times New Roman" w:hAnsi="Verdana"/>
          <w:color w:val="auto"/>
          <w:sz w:val="24"/>
          <w:lang w:eastAsia="en-AU"/>
        </w:rPr>
        <w:t>s</w:t>
      </w:r>
      <w:r w:rsidR="007545E4" w:rsidRPr="007545E4">
        <w:rPr>
          <w:rFonts w:ascii="Verdana" w:eastAsia="Times New Roman" w:hAnsi="Verdana"/>
          <w:color w:val="auto"/>
          <w:sz w:val="24"/>
          <w:lang w:eastAsia="en-AU"/>
        </w:rPr>
        <w:t xml:space="preserve"> appropriate technical and </w:t>
      </w:r>
      <w:r w:rsidR="004D5F02">
        <w:rPr>
          <w:rFonts w:ascii="Verdana" w:eastAsia="Times New Roman" w:hAnsi="Verdana"/>
          <w:color w:val="auto"/>
          <w:sz w:val="24"/>
          <w:lang w:eastAsia="en-AU"/>
        </w:rPr>
        <w:t>organisation</w:t>
      </w:r>
      <w:r w:rsidR="007545E4" w:rsidRPr="007545E4">
        <w:rPr>
          <w:rFonts w:ascii="Verdana" w:eastAsia="Times New Roman" w:hAnsi="Verdana"/>
          <w:color w:val="auto"/>
          <w:sz w:val="24"/>
          <w:lang w:eastAsia="en-AU"/>
        </w:rPr>
        <w:t>al measures to protect data from unauthori</w:t>
      </w:r>
      <w:r w:rsidR="00EF4E68">
        <w:rPr>
          <w:rFonts w:ascii="Verdana" w:eastAsia="Times New Roman" w:hAnsi="Verdana"/>
          <w:color w:val="auto"/>
          <w:sz w:val="24"/>
          <w:lang w:eastAsia="en-AU"/>
        </w:rPr>
        <w:t>s</w:t>
      </w:r>
      <w:r w:rsidR="007545E4" w:rsidRPr="007545E4">
        <w:rPr>
          <w:rFonts w:ascii="Verdana" w:eastAsia="Times New Roman" w:hAnsi="Verdana"/>
          <w:color w:val="auto"/>
          <w:sz w:val="24"/>
          <w:lang w:eastAsia="en-AU"/>
        </w:rPr>
        <w:t xml:space="preserve">ed access, disclosure, alteration, and destruction, in accordance with </w:t>
      </w:r>
      <w:r w:rsidR="00EF4E68">
        <w:rPr>
          <w:rFonts w:ascii="Verdana" w:eastAsia="Times New Roman" w:hAnsi="Verdana"/>
          <w:color w:val="auto"/>
          <w:sz w:val="24"/>
          <w:lang w:eastAsia="en-AU"/>
        </w:rPr>
        <w:t xml:space="preserve">the </w:t>
      </w:r>
      <w:r w:rsidR="007545E4" w:rsidRPr="007545E4">
        <w:rPr>
          <w:rFonts w:ascii="Verdana" w:eastAsia="Times New Roman" w:hAnsi="Verdana"/>
          <w:color w:val="auto"/>
          <w:sz w:val="24"/>
          <w:lang w:eastAsia="en-AU"/>
        </w:rPr>
        <w:t>APP.</w:t>
      </w:r>
      <w:r w:rsidR="00B20110" w:rsidRPr="008C03E2">
        <w:rPr>
          <w:rFonts w:ascii="Verdana" w:eastAsia="Times New Roman" w:hAnsi="Verdana"/>
          <w:color w:val="auto"/>
          <w:sz w:val="24"/>
          <w:lang w:eastAsia="en-AU"/>
        </w:rPr>
        <w:t xml:space="preserve"> A</w:t>
      </w:r>
      <w:r w:rsidR="007545E4" w:rsidRPr="007545E4">
        <w:rPr>
          <w:rFonts w:ascii="Verdana" w:eastAsia="Times New Roman" w:hAnsi="Verdana"/>
          <w:color w:val="auto"/>
          <w:sz w:val="24"/>
          <w:lang w:eastAsia="en-AU"/>
        </w:rPr>
        <w:t>ccess to data is restricted to authori</w:t>
      </w:r>
      <w:r w:rsidR="00EF4E68">
        <w:rPr>
          <w:rFonts w:ascii="Verdana" w:eastAsia="Times New Roman" w:hAnsi="Verdana"/>
          <w:color w:val="auto"/>
          <w:sz w:val="24"/>
          <w:lang w:eastAsia="en-AU"/>
        </w:rPr>
        <w:t>s</w:t>
      </w:r>
      <w:r w:rsidR="007545E4" w:rsidRPr="007545E4">
        <w:rPr>
          <w:rFonts w:ascii="Verdana" w:eastAsia="Times New Roman" w:hAnsi="Verdana"/>
          <w:color w:val="auto"/>
          <w:sz w:val="24"/>
          <w:lang w:eastAsia="en-AU"/>
        </w:rPr>
        <w:t>ed personnel on a need-to-know basis, with regular security assessments conducted to maintain compliance.</w:t>
      </w:r>
    </w:p>
    <w:p w14:paraId="3BE47CD7" w14:textId="77777777" w:rsidR="007545E4" w:rsidRPr="008C03E2" w:rsidRDefault="007545E4" w:rsidP="008C03E2">
      <w:pPr>
        <w:pStyle w:val="Heading2"/>
      </w:pPr>
      <w:bookmarkStart w:id="10" w:name="_Toc160190430"/>
      <w:r w:rsidRPr="008C03E2">
        <w:t>4. Data Retention</w:t>
      </w:r>
      <w:bookmarkEnd w:id="10"/>
    </w:p>
    <w:p w14:paraId="65E214C1" w14:textId="16221BAE" w:rsidR="007545E4" w:rsidRPr="007545E4" w:rsidRDefault="007545E4" w:rsidP="00B20110">
      <w:pPr>
        <w:spacing w:before="100" w:beforeAutospacing="1" w:after="100" w:afterAutospacing="1" w:line="240" w:lineRule="auto"/>
        <w:rPr>
          <w:rFonts w:ascii="Verdana" w:eastAsia="Times New Roman" w:hAnsi="Verdana"/>
          <w:color w:val="auto"/>
          <w:sz w:val="24"/>
          <w:lang w:eastAsia="en-AU"/>
        </w:rPr>
      </w:pPr>
      <w:r w:rsidRPr="007545E4">
        <w:rPr>
          <w:rFonts w:ascii="Verdana" w:eastAsia="Times New Roman" w:hAnsi="Verdana"/>
          <w:color w:val="auto"/>
          <w:sz w:val="24"/>
          <w:lang w:eastAsia="en-AU"/>
        </w:rPr>
        <w:t>Data is retained only for the period necessary to fulfill the purposes for which it was collected, in line with</w:t>
      </w:r>
      <w:r w:rsidR="00E86930">
        <w:rPr>
          <w:rFonts w:ascii="Verdana" w:eastAsia="Times New Roman" w:hAnsi="Verdana"/>
          <w:color w:val="auto"/>
          <w:sz w:val="24"/>
          <w:lang w:eastAsia="en-AU"/>
        </w:rPr>
        <w:t xml:space="preserve"> the</w:t>
      </w:r>
      <w:r w:rsidRPr="007545E4">
        <w:rPr>
          <w:rFonts w:ascii="Verdana" w:eastAsia="Times New Roman" w:hAnsi="Verdana"/>
          <w:color w:val="auto"/>
          <w:sz w:val="24"/>
          <w:lang w:eastAsia="en-AU"/>
        </w:rPr>
        <w:t xml:space="preserve"> APP and other relevant regulations.</w:t>
      </w:r>
      <w:r w:rsidR="00B20110" w:rsidRPr="008C03E2">
        <w:rPr>
          <w:rFonts w:ascii="Verdana" w:eastAsia="Times New Roman" w:hAnsi="Verdana"/>
          <w:color w:val="auto"/>
          <w:sz w:val="24"/>
          <w:lang w:eastAsia="en-AU"/>
        </w:rPr>
        <w:t xml:space="preserve"> </w:t>
      </w:r>
      <w:r w:rsidRPr="007545E4">
        <w:rPr>
          <w:rFonts w:ascii="Verdana" w:eastAsia="Times New Roman" w:hAnsi="Verdana"/>
          <w:color w:val="auto"/>
          <w:sz w:val="24"/>
          <w:lang w:eastAsia="en-AU"/>
        </w:rPr>
        <w:t>Upon expiration of the retention period, data is securely deleted or anonymi</w:t>
      </w:r>
      <w:r w:rsidR="00E86930">
        <w:rPr>
          <w:rFonts w:ascii="Verdana" w:eastAsia="Times New Roman" w:hAnsi="Verdana"/>
          <w:color w:val="auto"/>
          <w:sz w:val="24"/>
          <w:lang w:eastAsia="en-AU"/>
        </w:rPr>
        <w:t>s</w:t>
      </w:r>
      <w:r w:rsidRPr="007545E4">
        <w:rPr>
          <w:rFonts w:ascii="Verdana" w:eastAsia="Times New Roman" w:hAnsi="Verdana"/>
          <w:color w:val="auto"/>
          <w:sz w:val="24"/>
          <w:lang w:eastAsia="en-AU"/>
        </w:rPr>
        <w:t>ed</w:t>
      </w:r>
      <w:r w:rsidR="004360EA" w:rsidRPr="008C03E2">
        <w:rPr>
          <w:rFonts w:ascii="Verdana" w:eastAsia="Times New Roman" w:hAnsi="Verdana"/>
          <w:color w:val="auto"/>
          <w:sz w:val="24"/>
          <w:lang w:eastAsia="en-AU"/>
        </w:rPr>
        <w:t xml:space="preserve"> as soon as is no longer required</w:t>
      </w:r>
      <w:r w:rsidRPr="007545E4">
        <w:rPr>
          <w:rFonts w:ascii="Verdana" w:eastAsia="Times New Roman" w:hAnsi="Verdana"/>
          <w:color w:val="auto"/>
          <w:sz w:val="24"/>
          <w:lang w:eastAsia="en-AU"/>
        </w:rPr>
        <w:t xml:space="preserve"> to prevent unauthori</w:t>
      </w:r>
      <w:r w:rsidR="00E86930">
        <w:rPr>
          <w:rFonts w:ascii="Verdana" w:eastAsia="Times New Roman" w:hAnsi="Verdana"/>
          <w:color w:val="auto"/>
          <w:sz w:val="24"/>
          <w:lang w:eastAsia="en-AU"/>
        </w:rPr>
        <w:t>s</w:t>
      </w:r>
      <w:r w:rsidRPr="007545E4">
        <w:rPr>
          <w:rFonts w:ascii="Verdana" w:eastAsia="Times New Roman" w:hAnsi="Verdana"/>
          <w:color w:val="auto"/>
          <w:sz w:val="24"/>
          <w:lang w:eastAsia="en-AU"/>
        </w:rPr>
        <w:t>ed use or disclosure.</w:t>
      </w:r>
    </w:p>
    <w:p w14:paraId="2D432993" w14:textId="77777777" w:rsidR="007545E4" w:rsidRPr="008C03E2" w:rsidRDefault="007545E4" w:rsidP="008C03E2">
      <w:pPr>
        <w:pStyle w:val="Heading2"/>
      </w:pPr>
      <w:bookmarkStart w:id="11" w:name="_Toc160190431"/>
      <w:r w:rsidRPr="008C03E2">
        <w:t>5. Data Sharing and Third Parties</w:t>
      </w:r>
      <w:bookmarkEnd w:id="11"/>
    </w:p>
    <w:p w14:paraId="7F82D891" w14:textId="359A5789" w:rsidR="00FA6D75" w:rsidRPr="007545E4" w:rsidRDefault="007200AF" w:rsidP="008C03E2">
      <w:pPr>
        <w:spacing w:before="100" w:beforeAutospacing="1" w:after="100" w:afterAutospacing="1" w:line="240" w:lineRule="auto"/>
        <w:rPr>
          <w:rFonts w:ascii="Verdana" w:eastAsia="Times New Roman" w:hAnsi="Verdana"/>
          <w:color w:val="auto"/>
          <w:sz w:val="24"/>
          <w:lang w:eastAsia="en-AU"/>
        </w:rPr>
      </w:pPr>
      <w:r>
        <w:rPr>
          <w:rFonts w:ascii="Verdana" w:eastAsia="Times New Roman" w:hAnsi="Verdana"/>
          <w:color w:val="auto"/>
          <w:sz w:val="24"/>
          <w:lang w:eastAsia="en-AU"/>
        </w:rPr>
        <w:t>PA</w:t>
      </w:r>
      <w:r w:rsidR="007545E4" w:rsidRPr="007545E4">
        <w:rPr>
          <w:rFonts w:ascii="Verdana" w:eastAsia="Times New Roman" w:hAnsi="Verdana"/>
          <w:color w:val="auto"/>
          <w:sz w:val="24"/>
          <w:lang w:eastAsia="en-AU"/>
        </w:rPr>
        <w:t xml:space="preserve"> do</w:t>
      </w:r>
      <w:r>
        <w:rPr>
          <w:rFonts w:ascii="Verdana" w:eastAsia="Times New Roman" w:hAnsi="Verdana"/>
          <w:color w:val="auto"/>
          <w:sz w:val="24"/>
          <w:lang w:eastAsia="en-AU"/>
        </w:rPr>
        <w:t>es</w:t>
      </w:r>
      <w:r w:rsidR="007545E4" w:rsidRPr="007545E4">
        <w:rPr>
          <w:rFonts w:ascii="Verdana" w:eastAsia="Times New Roman" w:hAnsi="Verdana"/>
          <w:color w:val="auto"/>
          <w:sz w:val="24"/>
          <w:lang w:eastAsia="en-AU"/>
        </w:rPr>
        <w:t xml:space="preserve"> not share data with third parties unless necessary </w:t>
      </w:r>
      <w:r>
        <w:rPr>
          <w:rFonts w:ascii="Verdana" w:eastAsia="Times New Roman" w:hAnsi="Verdana"/>
          <w:color w:val="auto"/>
          <w:sz w:val="24"/>
          <w:lang w:eastAsia="en-AU"/>
        </w:rPr>
        <w:t>to</w:t>
      </w:r>
      <w:r w:rsidR="007545E4" w:rsidRPr="007545E4">
        <w:rPr>
          <w:rFonts w:ascii="Verdana" w:eastAsia="Times New Roman" w:hAnsi="Verdana"/>
          <w:color w:val="auto"/>
          <w:sz w:val="24"/>
          <w:lang w:eastAsia="en-AU"/>
        </w:rPr>
        <w:t xml:space="preserve"> </w:t>
      </w:r>
      <w:r w:rsidRPr="007545E4">
        <w:rPr>
          <w:rFonts w:ascii="Verdana" w:eastAsia="Times New Roman" w:hAnsi="Verdana"/>
          <w:color w:val="auto"/>
          <w:sz w:val="24"/>
          <w:lang w:eastAsia="en-AU"/>
        </w:rPr>
        <w:t>fulfill</w:t>
      </w:r>
      <w:r>
        <w:rPr>
          <w:rFonts w:ascii="Verdana" w:eastAsia="Times New Roman" w:hAnsi="Verdana"/>
          <w:color w:val="auto"/>
          <w:sz w:val="24"/>
          <w:lang w:eastAsia="en-AU"/>
        </w:rPr>
        <w:t xml:space="preserve"> PA’s</w:t>
      </w:r>
      <w:r w:rsidR="007545E4" w:rsidRPr="007545E4">
        <w:rPr>
          <w:rFonts w:ascii="Verdana" w:eastAsia="Times New Roman" w:hAnsi="Verdana"/>
          <w:color w:val="auto"/>
          <w:sz w:val="24"/>
          <w:lang w:eastAsia="en-AU"/>
        </w:rPr>
        <w:t xml:space="preserve"> mission or required by law, ensuring compliance with relevant contractual and legal obligations.</w:t>
      </w:r>
      <w:r w:rsidR="00B20110" w:rsidRPr="008C03E2">
        <w:rPr>
          <w:rFonts w:ascii="Verdana" w:eastAsia="Times New Roman" w:hAnsi="Verdana"/>
          <w:color w:val="auto"/>
          <w:sz w:val="24"/>
          <w:lang w:eastAsia="en-AU"/>
        </w:rPr>
        <w:t xml:space="preserve"> </w:t>
      </w:r>
      <w:r w:rsidR="007545E4" w:rsidRPr="007545E4">
        <w:rPr>
          <w:rFonts w:ascii="Verdana" w:eastAsia="Times New Roman" w:hAnsi="Verdana"/>
          <w:color w:val="auto"/>
          <w:sz w:val="24"/>
          <w:lang w:eastAsia="en-AU"/>
        </w:rPr>
        <w:t>Data sharing agreements with third parties include provisions for data protection and confidentiality, consistent with Australian standards.</w:t>
      </w:r>
    </w:p>
    <w:p w14:paraId="2C2B42EF" w14:textId="77777777" w:rsidR="007545E4" w:rsidRPr="008C03E2" w:rsidRDefault="007545E4" w:rsidP="008C03E2">
      <w:pPr>
        <w:pStyle w:val="Heading2"/>
      </w:pPr>
      <w:bookmarkStart w:id="12" w:name="_Toc160190432"/>
      <w:r w:rsidRPr="008C03E2">
        <w:t>6. Individual Rights</w:t>
      </w:r>
      <w:bookmarkEnd w:id="12"/>
    </w:p>
    <w:p w14:paraId="1025A66B" w14:textId="5BD48130" w:rsidR="007545E4" w:rsidRPr="007545E4" w:rsidRDefault="007545E4" w:rsidP="00B20110">
      <w:pPr>
        <w:spacing w:before="100" w:beforeAutospacing="1" w:after="100" w:afterAutospacing="1" w:line="240" w:lineRule="auto"/>
        <w:rPr>
          <w:rFonts w:ascii="Verdana" w:eastAsia="Times New Roman" w:hAnsi="Verdana"/>
          <w:color w:val="auto"/>
          <w:sz w:val="24"/>
          <w:lang w:eastAsia="en-AU"/>
        </w:rPr>
      </w:pPr>
      <w:r w:rsidRPr="007545E4">
        <w:rPr>
          <w:rFonts w:ascii="Verdana" w:eastAsia="Times New Roman" w:hAnsi="Verdana"/>
          <w:color w:val="auto"/>
          <w:sz w:val="24"/>
          <w:lang w:eastAsia="en-AU"/>
        </w:rPr>
        <w:t xml:space="preserve">Individuals have the right to access, correct, or delete their personal data held by </w:t>
      </w:r>
      <w:r w:rsidR="007200AF">
        <w:rPr>
          <w:rFonts w:ascii="Verdana" w:eastAsia="Times New Roman" w:hAnsi="Verdana"/>
          <w:color w:val="auto"/>
          <w:sz w:val="24"/>
          <w:lang w:eastAsia="en-AU"/>
        </w:rPr>
        <w:t>PA</w:t>
      </w:r>
      <w:r w:rsidRPr="007545E4">
        <w:rPr>
          <w:rFonts w:ascii="Verdana" w:eastAsia="Times New Roman" w:hAnsi="Verdana"/>
          <w:color w:val="auto"/>
          <w:sz w:val="24"/>
          <w:lang w:eastAsia="en-AU"/>
        </w:rPr>
        <w:t xml:space="preserve">, as outlined in the </w:t>
      </w:r>
      <w:r w:rsidRPr="00515C81">
        <w:rPr>
          <w:rFonts w:ascii="Verdana" w:eastAsia="Times New Roman" w:hAnsi="Verdana"/>
          <w:i/>
          <w:iCs/>
          <w:color w:val="auto"/>
          <w:sz w:val="24"/>
          <w:lang w:eastAsia="en-AU"/>
        </w:rPr>
        <w:t>Privacy Act 1988 (</w:t>
      </w:r>
      <w:proofErr w:type="spellStart"/>
      <w:r w:rsidRPr="00515C81">
        <w:rPr>
          <w:rFonts w:ascii="Verdana" w:eastAsia="Times New Roman" w:hAnsi="Verdana"/>
          <w:i/>
          <w:iCs/>
          <w:color w:val="auto"/>
          <w:sz w:val="24"/>
          <w:lang w:eastAsia="en-AU"/>
        </w:rPr>
        <w:t>Cth</w:t>
      </w:r>
      <w:proofErr w:type="spellEnd"/>
      <w:r w:rsidRPr="00515C81">
        <w:rPr>
          <w:rFonts w:ascii="Verdana" w:eastAsia="Times New Roman" w:hAnsi="Verdana"/>
          <w:i/>
          <w:iCs/>
          <w:color w:val="auto"/>
          <w:sz w:val="24"/>
          <w:lang w:eastAsia="en-AU"/>
        </w:rPr>
        <w:t>)</w:t>
      </w:r>
      <w:r w:rsidRPr="007545E4">
        <w:rPr>
          <w:rFonts w:ascii="Verdana" w:eastAsia="Times New Roman" w:hAnsi="Verdana"/>
          <w:color w:val="auto"/>
          <w:sz w:val="24"/>
          <w:lang w:eastAsia="en-AU"/>
        </w:rPr>
        <w:t>.</w:t>
      </w:r>
      <w:r w:rsidR="00B20110" w:rsidRPr="008C03E2">
        <w:rPr>
          <w:rFonts w:ascii="Verdana" w:eastAsia="Times New Roman" w:hAnsi="Verdana"/>
          <w:color w:val="auto"/>
          <w:sz w:val="24"/>
          <w:lang w:eastAsia="en-AU"/>
        </w:rPr>
        <w:t xml:space="preserve"> </w:t>
      </w:r>
      <w:r w:rsidRPr="007545E4">
        <w:rPr>
          <w:rFonts w:ascii="Verdana" w:eastAsia="Times New Roman" w:hAnsi="Verdana"/>
          <w:color w:val="auto"/>
          <w:sz w:val="24"/>
          <w:lang w:eastAsia="en-AU"/>
        </w:rPr>
        <w:t>Requests for data access or modification should be submitted to the designated privacy officer, with responses provided in accordance with legal requirements.</w:t>
      </w:r>
      <w:r w:rsidR="00EE001A">
        <w:rPr>
          <w:rFonts w:ascii="Verdana" w:eastAsia="Times New Roman" w:hAnsi="Verdana"/>
          <w:color w:val="auto"/>
          <w:sz w:val="24"/>
          <w:lang w:eastAsia="en-AU"/>
        </w:rPr>
        <w:t xml:space="preserve"> Where individuals request their data is removed or deleted, this will be actioned </w:t>
      </w:r>
      <w:r w:rsidR="0047408B">
        <w:rPr>
          <w:rFonts w:ascii="Verdana" w:eastAsia="Times New Roman" w:hAnsi="Verdana"/>
          <w:color w:val="auto"/>
          <w:sz w:val="24"/>
          <w:lang w:eastAsia="en-AU"/>
        </w:rPr>
        <w:t>as soon as practicable.</w:t>
      </w:r>
    </w:p>
    <w:p w14:paraId="0F6E0242" w14:textId="77777777" w:rsidR="007545E4" w:rsidRPr="008C03E2" w:rsidRDefault="007545E4" w:rsidP="008C03E2">
      <w:pPr>
        <w:pStyle w:val="Heading2"/>
      </w:pPr>
      <w:bookmarkStart w:id="13" w:name="_Toc160190433"/>
      <w:r w:rsidRPr="008C03E2">
        <w:t>7. Compliance</w:t>
      </w:r>
      <w:bookmarkEnd w:id="13"/>
    </w:p>
    <w:p w14:paraId="2090B590" w14:textId="291D2630" w:rsidR="007545E4" w:rsidRPr="007545E4" w:rsidRDefault="007200AF" w:rsidP="00B20110">
      <w:pPr>
        <w:spacing w:before="100" w:beforeAutospacing="1" w:after="100" w:afterAutospacing="1" w:line="240" w:lineRule="auto"/>
        <w:rPr>
          <w:rFonts w:ascii="Verdana" w:eastAsia="Times New Roman" w:hAnsi="Verdana"/>
          <w:color w:val="auto"/>
          <w:sz w:val="24"/>
          <w:lang w:eastAsia="en-AU"/>
        </w:rPr>
      </w:pPr>
      <w:r>
        <w:rPr>
          <w:rFonts w:ascii="Verdana" w:eastAsia="Times New Roman" w:hAnsi="Verdana"/>
          <w:color w:val="auto"/>
          <w:sz w:val="24"/>
          <w:lang w:eastAsia="en-AU"/>
        </w:rPr>
        <w:t>PA</w:t>
      </w:r>
      <w:r w:rsidR="007545E4" w:rsidRPr="007545E4">
        <w:rPr>
          <w:rFonts w:ascii="Verdana" w:eastAsia="Times New Roman" w:hAnsi="Verdana"/>
          <w:color w:val="auto"/>
          <w:sz w:val="24"/>
          <w:lang w:eastAsia="en-AU"/>
        </w:rPr>
        <w:t xml:space="preserve"> compl</w:t>
      </w:r>
      <w:r>
        <w:rPr>
          <w:rFonts w:ascii="Verdana" w:eastAsia="Times New Roman" w:hAnsi="Verdana"/>
          <w:color w:val="auto"/>
          <w:sz w:val="24"/>
          <w:lang w:eastAsia="en-AU"/>
        </w:rPr>
        <w:t>ies</w:t>
      </w:r>
      <w:r w:rsidR="007545E4" w:rsidRPr="007545E4">
        <w:rPr>
          <w:rFonts w:ascii="Verdana" w:eastAsia="Times New Roman" w:hAnsi="Verdana"/>
          <w:color w:val="auto"/>
          <w:sz w:val="24"/>
          <w:lang w:eastAsia="en-AU"/>
        </w:rPr>
        <w:t xml:space="preserve"> with applicable data protection laws and regulations, including the </w:t>
      </w:r>
      <w:r w:rsidR="007545E4" w:rsidRPr="00515C81">
        <w:rPr>
          <w:rFonts w:ascii="Verdana" w:eastAsia="Times New Roman" w:hAnsi="Verdana"/>
          <w:i/>
          <w:iCs/>
          <w:color w:val="auto"/>
          <w:sz w:val="24"/>
          <w:lang w:eastAsia="en-AU"/>
        </w:rPr>
        <w:t>Privacy Act 1988 (</w:t>
      </w:r>
      <w:proofErr w:type="spellStart"/>
      <w:r w:rsidR="007545E4" w:rsidRPr="00515C81">
        <w:rPr>
          <w:rFonts w:ascii="Verdana" w:eastAsia="Times New Roman" w:hAnsi="Verdana"/>
          <w:i/>
          <w:iCs/>
          <w:color w:val="auto"/>
          <w:sz w:val="24"/>
          <w:lang w:eastAsia="en-AU"/>
        </w:rPr>
        <w:t>Cth</w:t>
      </w:r>
      <w:proofErr w:type="spellEnd"/>
      <w:r w:rsidR="007545E4" w:rsidRPr="00515C81">
        <w:rPr>
          <w:rFonts w:ascii="Verdana" w:eastAsia="Times New Roman" w:hAnsi="Verdana"/>
          <w:i/>
          <w:iCs/>
          <w:color w:val="auto"/>
          <w:sz w:val="24"/>
          <w:lang w:eastAsia="en-AU"/>
        </w:rPr>
        <w:t>)</w:t>
      </w:r>
      <w:r w:rsidR="007545E4" w:rsidRPr="007545E4">
        <w:rPr>
          <w:rFonts w:ascii="Verdana" w:eastAsia="Times New Roman" w:hAnsi="Verdana"/>
          <w:color w:val="auto"/>
          <w:sz w:val="24"/>
          <w:lang w:eastAsia="en-AU"/>
        </w:rPr>
        <w:t xml:space="preserve"> and the APP.</w:t>
      </w:r>
      <w:r w:rsidR="00B20110" w:rsidRPr="008C03E2">
        <w:rPr>
          <w:rFonts w:ascii="Verdana" w:eastAsia="Times New Roman" w:hAnsi="Verdana"/>
          <w:color w:val="auto"/>
          <w:sz w:val="24"/>
          <w:lang w:eastAsia="en-AU"/>
        </w:rPr>
        <w:t xml:space="preserve"> </w:t>
      </w:r>
      <w:r w:rsidR="007545E4" w:rsidRPr="007545E4">
        <w:rPr>
          <w:rFonts w:ascii="Verdana" w:eastAsia="Times New Roman" w:hAnsi="Verdana"/>
          <w:color w:val="auto"/>
          <w:sz w:val="24"/>
          <w:lang w:eastAsia="en-AU"/>
        </w:rPr>
        <w:t>This Data Policy is periodically reviewed and updated to ensure ongoing compliance with Australian standards and any other relevant legislation.</w:t>
      </w:r>
    </w:p>
    <w:p w14:paraId="6A922170" w14:textId="77777777" w:rsidR="007545E4" w:rsidRPr="008C03E2" w:rsidRDefault="007545E4" w:rsidP="008C03E2">
      <w:pPr>
        <w:pStyle w:val="Heading2"/>
      </w:pPr>
      <w:bookmarkStart w:id="14" w:name="_Toc160190434"/>
      <w:r w:rsidRPr="008C03E2">
        <w:t>8. Training and Awareness</w:t>
      </w:r>
      <w:bookmarkEnd w:id="14"/>
    </w:p>
    <w:p w14:paraId="0C2EAB82" w14:textId="0FF2B87E" w:rsidR="007545E4" w:rsidRDefault="007545E4" w:rsidP="00B20110">
      <w:pPr>
        <w:spacing w:before="100" w:beforeAutospacing="1" w:after="100" w:afterAutospacing="1" w:line="240" w:lineRule="auto"/>
        <w:rPr>
          <w:rFonts w:ascii="Verdana" w:eastAsia="Times New Roman" w:hAnsi="Verdana"/>
          <w:color w:val="auto"/>
          <w:sz w:val="24"/>
          <w:lang w:eastAsia="en-AU"/>
        </w:rPr>
      </w:pPr>
      <w:r w:rsidRPr="007545E4">
        <w:rPr>
          <w:rFonts w:ascii="Verdana" w:eastAsia="Times New Roman" w:hAnsi="Verdana"/>
          <w:color w:val="auto"/>
          <w:sz w:val="24"/>
          <w:lang w:eastAsia="en-AU"/>
        </w:rPr>
        <w:t>Staff and volunteers receive training on data protection principles, policies, and procedures, with specific emphasis on Australian privacy laws and standards.</w:t>
      </w:r>
      <w:r w:rsidR="00B20110" w:rsidRPr="008C03E2">
        <w:rPr>
          <w:rFonts w:ascii="Verdana" w:eastAsia="Times New Roman" w:hAnsi="Verdana"/>
          <w:color w:val="auto"/>
          <w:sz w:val="24"/>
          <w:lang w:eastAsia="en-AU"/>
        </w:rPr>
        <w:t xml:space="preserve"> </w:t>
      </w:r>
      <w:r w:rsidRPr="007545E4">
        <w:rPr>
          <w:rFonts w:ascii="Verdana" w:eastAsia="Times New Roman" w:hAnsi="Verdana"/>
          <w:color w:val="auto"/>
          <w:sz w:val="24"/>
          <w:lang w:eastAsia="en-AU"/>
        </w:rPr>
        <w:t xml:space="preserve">Awareness campaigns are conducted to promote a culture of data privacy and security within </w:t>
      </w:r>
      <w:r w:rsidR="007200AF">
        <w:rPr>
          <w:rFonts w:ascii="Verdana" w:eastAsia="Times New Roman" w:hAnsi="Verdana"/>
          <w:color w:val="auto"/>
          <w:sz w:val="24"/>
          <w:lang w:eastAsia="en-AU"/>
        </w:rPr>
        <w:t>PA</w:t>
      </w:r>
      <w:r w:rsidRPr="007545E4">
        <w:rPr>
          <w:rFonts w:ascii="Verdana" w:eastAsia="Times New Roman" w:hAnsi="Verdana"/>
          <w:color w:val="auto"/>
          <w:sz w:val="24"/>
          <w:lang w:eastAsia="en-AU"/>
        </w:rPr>
        <w:t>, fostering compliance and accountability.</w:t>
      </w:r>
    </w:p>
    <w:p w14:paraId="52809D3B" w14:textId="77777777" w:rsidR="00AC03EE" w:rsidRPr="007545E4" w:rsidRDefault="00AC03EE" w:rsidP="002B6CEF">
      <w:pPr>
        <w:pStyle w:val="BodyText"/>
        <w:rPr>
          <w:lang w:eastAsia="en-AU"/>
        </w:rPr>
      </w:pPr>
    </w:p>
    <w:p w14:paraId="75764A41" w14:textId="77777777" w:rsidR="007545E4" w:rsidRPr="008C03E2" w:rsidRDefault="007545E4" w:rsidP="008C03E2">
      <w:pPr>
        <w:pStyle w:val="Heading2"/>
      </w:pPr>
      <w:bookmarkStart w:id="15" w:name="_Toc160190435"/>
      <w:r w:rsidRPr="008C03E2">
        <w:t>9. Governance</w:t>
      </w:r>
      <w:bookmarkEnd w:id="15"/>
    </w:p>
    <w:p w14:paraId="172C8898" w14:textId="189D9D86" w:rsidR="007545E4" w:rsidRPr="007545E4" w:rsidRDefault="007545E4" w:rsidP="004360EA">
      <w:pPr>
        <w:spacing w:before="100" w:beforeAutospacing="1" w:after="100" w:afterAutospacing="1" w:line="240" w:lineRule="auto"/>
        <w:rPr>
          <w:rFonts w:ascii="Verdana" w:eastAsia="Times New Roman" w:hAnsi="Verdana"/>
          <w:color w:val="auto"/>
          <w:sz w:val="24"/>
          <w:lang w:eastAsia="en-AU"/>
        </w:rPr>
      </w:pPr>
      <w:r w:rsidRPr="007545E4">
        <w:rPr>
          <w:rFonts w:ascii="Verdana" w:eastAsia="Times New Roman" w:hAnsi="Verdana"/>
          <w:color w:val="auto"/>
          <w:sz w:val="24"/>
          <w:lang w:eastAsia="en-AU"/>
        </w:rPr>
        <w:t xml:space="preserve">A designated </w:t>
      </w:r>
      <w:r w:rsidR="0084470D">
        <w:rPr>
          <w:rFonts w:ascii="Verdana" w:eastAsia="Times New Roman" w:hAnsi="Verdana"/>
          <w:color w:val="auto"/>
          <w:sz w:val="24"/>
          <w:lang w:eastAsia="en-AU"/>
        </w:rPr>
        <w:t>P</w:t>
      </w:r>
      <w:r w:rsidRPr="007545E4">
        <w:rPr>
          <w:rFonts w:ascii="Verdana" w:eastAsia="Times New Roman" w:hAnsi="Verdana"/>
          <w:color w:val="auto"/>
          <w:sz w:val="24"/>
          <w:lang w:eastAsia="en-AU"/>
        </w:rPr>
        <w:t xml:space="preserve">rivacy </w:t>
      </w:r>
      <w:r w:rsidR="0084470D">
        <w:rPr>
          <w:rFonts w:ascii="Verdana" w:eastAsia="Times New Roman" w:hAnsi="Verdana"/>
          <w:color w:val="auto"/>
          <w:sz w:val="24"/>
          <w:lang w:eastAsia="en-AU"/>
        </w:rPr>
        <w:t>O</w:t>
      </w:r>
      <w:r w:rsidRPr="007545E4">
        <w:rPr>
          <w:rFonts w:ascii="Verdana" w:eastAsia="Times New Roman" w:hAnsi="Verdana"/>
          <w:color w:val="auto"/>
          <w:sz w:val="24"/>
          <w:lang w:eastAsia="en-AU"/>
        </w:rPr>
        <w:t>fficer oversees the implementation and enforcement of this Data Policy, ensuring alignment with Australian privacy laws and standards.</w:t>
      </w:r>
      <w:r w:rsidR="004360EA" w:rsidRPr="008C03E2">
        <w:rPr>
          <w:rFonts w:ascii="Verdana" w:eastAsia="Times New Roman" w:hAnsi="Verdana"/>
          <w:color w:val="auto"/>
          <w:sz w:val="24"/>
          <w:lang w:eastAsia="en-AU"/>
        </w:rPr>
        <w:t xml:space="preserve"> </w:t>
      </w:r>
      <w:r w:rsidRPr="007545E4">
        <w:rPr>
          <w:rFonts w:ascii="Verdana" w:eastAsia="Times New Roman" w:hAnsi="Verdana"/>
          <w:color w:val="auto"/>
          <w:sz w:val="24"/>
          <w:lang w:eastAsia="en-AU"/>
        </w:rPr>
        <w:t>Regular reviews and assessments of data processing activities are conducted to identify and address any non-compliance issues and areas for improvement.</w:t>
      </w:r>
      <w:r w:rsidR="0098084F">
        <w:rPr>
          <w:rFonts w:ascii="Verdana" w:eastAsia="Times New Roman" w:hAnsi="Verdana"/>
          <w:color w:val="auto"/>
          <w:sz w:val="24"/>
          <w:lang w:eastAsia="en-AU"/>
        </w:rPr>
        <w:t xml:space="preserve"> Staff are encouraged to reach out to the Privacy Officer when there is any concern with the implementation of this policy.</w:t>
      </w:r>
    </w:p>
    <w:p w14:paraId="2280F1E8" w14:textId="77777777" w:rsidR="007545E4" w:rsidRPr="008C03E2" w:rsidRDefault="007545E4" w:rsidP="008C03E2">
      <w:pPr>
        <w:pStyle w:val="Heading2"/>
      </w:pPr>
      <w:bookmarkStart w:id="16" w:name="_Toc160190436"/>
      <w:r w:rsidRPr="008C03E2">
        <w:t>10. Enforcement</w:t>
      </w:r>
      <w:bookmarkEnd w:id="16"/>
    </w:p>
    <w:p w14:paraId="2307EC70" w14:textId="5F334DF6" w:rsidR="007545E4" w:rsidRPr="007545E4" w:rsidRDefault="007545E4" w:rsidP="004360EA">
      <w:pPr>
        <w:spacing w:before="100" w:beforeAutospacing="1" w:after="100" w:afterAutospacing="1" w:line="240" w:lineRule="auto"/>
        <w:rPr>
          <w:rFonts w:ascii="Verdana" w:eastAsia="Times New Roman" w:hAnsi="Verdana"/>
          <w:color w:val="auto"/>
          <w:sz w:val="24"/>
          <w:lang w:eastAsia="en-AU"/>
        </w:rPr>
      </w:pPr>
      <w:r w:rsidRPr="007545E4">
        <w:rPr>
          <w:rFonts w:ascii="Verdana" w:eastAsia="Times New Roman" w:hAnsi="Verdana"/>
          <w:color w:val="auto"/>
          <w:sz w:val="24"/>
          <w:lang w:eastAsia="en-AU"/>
        </w:rPr>
        <w:t xml:space="preserve">Violations of this Data Policy may result in disciplinary action, including termination of employment or volunteer engagement, in accordance with </w:t>
      </w:r>
      <w:r w:rsidR="004D5F02">
        <w:rPr>
          <w:rFonts w:ascii="Verdana" w:eastAsia="Times New Roman" w:hAnsi="Verdana"/>
          <w:color w:val="auto"/>
          <w:sz w:val="24"/>
          <w:lang w:eastAsia="en-AU"/>
        </w:rPr>
        <w:t>organisation</w:t>
      </w:r>
      <w:r w:rsidRPr="007545E4">
        <w:rPr>
          <w:rFonts w:ascii="Verdana" w:eastAsia="Times New Roman" w:hAnsi="Verdana"/>
          <w:color w:val="auto"/>
          <w:sz w:val="24"/>
          <w:lang w:eastAsia="en-AU"/>
        </w:rPr>
        <w:t>al policies and legal requirements.</w:t>
      </w:r>
      <w:r w:rsidR="004360EA" w:rsidRPr="008C03E2">
        <w:rPr>
          <w:rFonts w:ascii="Verdana" w:eastAsia="Times New Roman" w:hAnsi="Verdana"/>
          <w:color w:val="auto"/>
          <w:sz w:val="24"/>
          <w:lang w:eastAsia="en-AU"/>
        </w:rPr>
        <w:t xml:space="preserve"> </w:t>
      </w:r>
      <w:r w:rsidRPr="007545E4">
        <w:rPr>
          <w:rFonts w:ascii="Verdana" w:eastAsia="Times New Roman" w:hAnsi="Verdana"/>
          <w:color w:val="auto"/>
          <w:sz w:val="24"/>
          <w:lang w:eastAsia="en-AU"/>
        </w:rPr>
        <w:t xml:space="preserve">Individuals found to have breached Australian privacy laws or standards may be subject to legal consequences, as outlined in the </w:t>
      </w:r>
      <w:r w:rsidRPr="00515C81">
        <w:rPr>
          <w:rFonts w:ascii="Verdana" w:eastAsia="Times New Roman" w:hAnsi="Verdana"/>
          <w:i/>
          <w:iCs/>
          <w:color w:val="auto"/>
          <w:sz w:val="24"/>
          <w:lang w:eastAsia="en-AU"/>
        </w:rPr>
        <w:t>Privacy Act 1988 (</w:t>
      </w:r>
      <w:proofErr w:type="spellStart"/>
      <w:r w:rsidRPr="00515C81">
        <w:rPr>
          <w:rFonts w:ascii="Verdana" w:eastAsia="Times New Roman" w:hAnsi="Verdana"/>
          <w:i/>
          <w:iCs/>
          <w:color w:val="auto"/>
          <w:sz w:val="24"/>
          <w:lang w:eastAsia="en-AU"/>
        </w:rPr>
        <w:t>Cth</w:t>
      </w:r>
      <w:proofErr w:type="spellEnd"/>
      <w:r w:rsidRPr="00515C81">
        <w:rPr>
          <w:rFonts w:ascii="Verdana" w:eastAsia="Times New Roman" w:hAnsi="Verdana"/>
          <w:i/>
          <w:iCs/>
          <w:color w:val="auto"/>
          <w:sz w:val="24"/>
          <w:lang w:eastAsia="en-AU"/>
        </w:rPr>
        <w:t>)</w:t>
      </w:r>
      <w:r w:rsidRPr="007545E4">
        <w:rPr>
          <w:rFonts w:ascii="Verdana" w:eastAsia="Times New Roman" w:hAnsi="Verdana"/>
          <w:color w:val="auto"/>
          <w:sz w:val="24"/>
          <w:lang w:eastAsia="en-AU"/>
        </w:rPr>
        <w:t>.</w:t>
      </w:r>
    </w:p>
    <w:p w14:paraId="18ADEAB1" w14:textId="77777777" w:rsidR="00FA6D75" w:rsidRPr="008C03E2" w:rsidRDefault="007545E4" w:rsidP="007545E4">
      <w:pPr>
        <w:spacing w:before="100" w:beforeAutospacing="1" w:after="100" w:afterAutospacing="1" w:line="240" w:lineRule="auto"/>
        <w:rPr>
          <w:rFonts w:ascii="Verdana" w:eastAsia="Times New Roman" w:hAnsi="Verdana"/>
          <w:color w:val="auto"/>
          <w:sz w:val="24"/>
          <w:lang w:eastAsia="en-AU"/>
        </w:rPr>
      </w:pPr>
      <w:bookmarkStart w:id="17" w:name="_Toc160190437"/>
      <w:r w:rsidRPr="007545E4">
        <w:rPr>
          <w:rStyle w:val="Heading2Char"/>
        </w:rPr>
        <w:t>11. Contact Information</w:t>
      </w:r>
      <w:bookmarkEnd w:id="17"/>
      <w:r w:rsidRPr="007545E4">
        <w:rPr>
          <w:rFonts w:ascii="Verdana" w:eastAsia="Times New Roman" w:hAnsi="Verdana"/>
          <w:color w:val="auto"/>
          <w:sz w:val="24"/>
          <w:lang w:eastAsia="en-AU"/>
        </w:rPr>
        <w:t xml:space="preserve"> </w:t>
      </w:r>
    </w:p>
    <w:p w14:paraId="0206523E" w14:textId="4CA0FE17" w:rsidR="007545E4" w:rsidRPr="007545E4" w:rsidRDefault="007545E4" w:rsidP="00704F8C">
      <w:pPr>
        <w:spacing w:before="100" w:beforeAutospacing="1" w:after="100" w:afterAutospacing="1" w:line="240" w:lineRule="auto"/>
        <w:rPr>
          <w:rFonts w:ascii="Verdana" w:eastAsia="Times New Roman" w:hAnsi="Verdana"/>
          <w:color w:val="auto"/>
          <w:sz w:val="24"/>
          <w:lang w:eastAsia="en-AU"/>
        </w:rPr>
      </w:pPr>
      <w:r w:rsidRPr="007545E4">
        <w:rPr>
          <w:rFonts w:ascii="Verdana" w:eastAsia="Times New Roman" w:hAnsi="Verdana"/>
          <w:color w:val="auto"/>
          <w:sz w:val="24"/>
          <w:lang w:eastAsia="en-AU"/>
        </w:rPr>
        <w:t xml:space="preserve">For inquiries or concerns regarding data protection and privacy, please contact </w:t>
      </w:r>
      <w:r w:rsidR="004D5F02">
        <w:rPr>
          <w:rFonts w:ascii="Verdana" w:eastAsia="Times New Roman" w:hAnsi="Verdana"/>
          <w:color w:val="auto"/>
          <w:sz w:val="24"/>
          <w:lang w:eastAsia="en-AU"/>
        </w:rPr>
        <w:t>our</w:t>
      </w:r>
      <w:r w:rsidRPr="007545E4">
        <w:rPr>
          <w:rFonts w:ascii="Verdana" w:eastAsia="Times New Roman" w:hAnsi="Verdana"/>
          <w:color w:val="auto"/>
          <w:sz w:val="24"/>
          <w:lang w:eastAsia="en-AU"/>
        </w:rPr>
        <w:t xml:space="preserve"> </w:t>
      </w:r>
      <w:r w:rsidR="00746109">
        <w:rPr>
          <w:rFonts w:ascii="Verdana" w:eastAsia="Times New Roman" w:hAnsi="Verdana"/>
          <w:color w:val="auto"/>
          <w:sz w:val="24"/>
          <w:lang w:eastAsia="en-AU"/>
        </w:rPr>
        <w:t>P</w:t>
      </w:r>
      <w:r w:rsidRPr="007545E4">
        <w:rPr>
          <w:rFonts w:ascii="Verdana" w:eastAsia="Times New Roman" w:hAnsi="Verdana"/>
          <w:color w:val="auto"/>
          <w:sz w:val="24"/>
          <w:lang w:eastAsia="en-AU"/>
        </w:rPr>
        <w:t xml:space="preserve">rivacy </w:t>
      </w:r>
      <w:r w:rsidR="00746109">
        <w:rPr>
          <w:rFonts w:ascii="Verdana" w:eastAsia="Times New Roman" w:hAnsi="Verdana"/>
          <w:color w:val="auto"/>
          <w:sz w:val="24"/>
          <w:lang w:eastAsia="en-AU"/>
        </w:rPr>
        <w:t>O</w:t>
      </w:r>
      <w:r w:rsidRPr="007545E4">
        <w:rPr>
          <w:rFonts w:ascii="Verdana" w:eastAsia="Times New Roman" w:hAnsi="Verdana"/>
          <w:color w:val="auto"/>
          <w:sz w:val="24"/>
          <w:lang w:eastAsia="en-AU"/>
        </w:rPr>
        <w:t xml:space="preserve">fficer at </w:t>
      </w:r>
      <w:hyperlink r:id="rId11" w:history="1">
        <w:r w:rsidR="004D5F02" w:rsidRPr="009B419F">
          <w:rPr>
            <w:rStyle w:val="Hyperlink"/>
            <w:rFonts w:eastAsia="Times New Roman"/>
            <w:lang w:eastAsia="en-AU"/>
          </w:rPr>
          <w:t>privacy@paralympic.org.au</w:t>
        </w:r>
      </w:hyperlink>
    </w:p>
    <w:p w14:paraId="7BEB92AB" w14:textId="459290FF" w:rsidR="003F5ACE" w:rsidRPr="00D811B6" w:rsidRDefault="003F5ACE" w:rsidP="002B6CEF">
      <w:pPr>
        <w:pStyle w:val="BodyText"/>
      </w:pPr>
    </w:p>
    <w:sectPr w:rsidR="003F5ACE" w:rsidRPr="00D811B6" w:rsidSect="00751752">
      <w:headerReference w:type="even" r:id="rId12"/>
      <w:headerReference w:type="default" r:id="rId13"/>
      <w:footerReference w:type="even" r:id="rId14"/>
      <w:footerReference w:type="default" r:id="rId15"/>
      <w:headerReference w:type="first" r:id="rId16"/>
      <w:footerReference w:type="first" r:id="rId17"/>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E3428" w14:textId="77777777" w:rsidR="00751752" w:rsidRDefault="00751752" w:rsidP="00D41211">
      <w:r>
        <w:separator/>
      </w:r>
    </w:p>
  </w:endnote>
  <w:endnote w:type="continuationSeparator" w:id="0">
    <w:p w14:paraId="774430A0" w14:textId="77777777" w:rsidR="00751752" w:rsidRDefault="00751752" w:rsidP="00D41211">
      <w:r>
        <w:continuationSeparator/>
      </w:r>
    </w:p>
  </w:endnote>
  <w:endnote w:type="continuationNotice" w:id="1">
    <w:p w14:paraId="41D73C17" w14:textId="77777777" w:rsidR="00751752" w:rsidRDefault="007517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Calibri"/>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2020072"/>
      <w:docPartObj>
        <w:docPartGallery w:val="Page Numbers (Bottom of Page)"/>
        <w:docPartUnique/>
      </w:docPartObj>
    </w:sdtPr>
    <w:sdtContent>
      <w:p w14:paraId="57E5AAE4"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20D9E0BF"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ABA16" w14:textId="678AD6AA" w:rsidR="007718EC" w:rsidRPr="00C55095" w:rsidRDefault="006D7BEB" w:rsidP="00C55095">
    <w:pPr>
      <w:pStyle w:val="Footer"/>
      <w:ind w:right="-7"/>
      <w:rPr>
        <w:rStyle w:val="PageNumber"/>
        <w:szCs w:val="14"/>
      </w:rPr>
    </w:pPr>
    <w:r w:rsidRPr="00B776EA">
      <w:rPr>
        <w:rStyle w:val="PageNumber"/>
        <w:noProof/>
        <w:szCs w:val="14"/>
      </w:rPr>
      <w:drawing>
        <wp:anchor distT="0" distB="0" distL="114300" distR="114300" simplePos="0" relativeHeight="251658752" behindDoc="0" locked="0" layoutInCell="1" allowOverlap="1" wp14:anchorId="51D28DC5" wp14:editId="1595AF69">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4D5F02">
      <w:rPr>
        <w:rStyle w:val="PageNumber"/>
        <w:szCs w:val="14"/>
      </w:rPr>
      <w:t xml:space="preserve">Paralympics Australia Data </w:t>
    </w:r>
    <w:r w:rsidR="00C55095">
      <w:rPr>
        <w:rStyle w:val="PageNumber"/>
        <w:szCs w:val="14"/>
      </w:rPr>
      <w:t>Policy</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E94B3"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6704" behindDoc="0" locked="0" layoutInCell="1" allowOverlap="1" wp14:anchorId="1366A3E2" wp14:editId="63A9D9E2">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618A991"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 xml:space="preserve">704 </w:t>
                          </w:r>
                          <w:proofErr w:type="gramStart"/>
                          <w:r w:rsidR="00BE3A8B" w:rsidRPr="00565095">
                            <w:t>0500  E</w:t>
                          </w:r>
                          <w:proofErr w:type="gramEnd"/>
                          <w:r w:rsidR="00BE3A8B" w:rsidRPr="00565095">
                            <w:t xml:space="preserve">: </w:t>
                          </w:r>
                          <w:proofErr w:type="spellStart"/>
                          <w:r w:rsidR="00BE3A8B" w:rsidRPr="00565095">
                            <w:t>info@paralympic.org,au</w:t>
                          </w:r>
                          <w:proofErr w:type="spellEnd"/>
                          <w:r w:rsidR="00BE3A8B" w:rsidRPr="00565095">
                            <w:t xml:space="preserve">   paralympic.org.au</w:t>
                          </w:r>
                          <w:r w:rsidR="00BE3A8B" w:rsidRPr="00565095">
                            <w:br/>
                            <w:t>Paralympics Australia Limited ABN 41 810 234 213</w:t>
                          </w:r>
                        </w:p>
                        <w:p w14:paraId="7B2DD9D1"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66A3E2" id="_x0000_t202" coordsize="21600,21600" o:spt="202" path="m,l,21600r21600,l21600,xe">
              <v:stroke joinstyle="miter"/>
              <v:path gradientshapeok="t" o:connecttype="rect"/>
            </v:shapetype>
            <v:shape id="Text Box 29" o:spid="_x0000_s1026" type="#_x0000_t202" alt="&quot;&quot;" style="position:absolute;left:0;text-align:left;margin-left:-79.55pt;margin-top:-36.5pt;width:2in;height:2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filled="f" stroked="f" strokeweight=".5pt">
              <v:textbox style="mso-fit-shape-to-text:t">
                <w:txbxContent>
                  <w:p w14:paraId="0618A991"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 xml:space="preserve">704 </w:t>
                    </w:r>
                    <w:proofErr w:type="gramStart"/>
                    <w:r w:rsidR="00BE3A8B" w:rsidRPr="00565095">
                      <w:t>0500  E</w:t>
                    </w:r>
                    <w:proofErr w:type="gramEnd"/>
                    <w:r w:rsidR="00BE3A8B" w:rsidRPr="00565095">
                      <w:t xml:space="preserve">: </w:t>
                    </w:r>
                    <w:proofErr w:type="spellStart"/>
                    <w:r w:rsidR="00BE3A8B" w:rsidRPr="00565095">
                      <w:t>info@paralympic.org,au</w:t>
                    </w:r>
                    <w:proofErr w:type="spellEnd"/>
                    <w:r w:rsidR="00BE3A8B" w:rsidRPr="00565095">
                      <w:t xml:space="preserve">   paralympic.org.au</w:t>
                    </w:r>
                    <w:r w:rsidR="00BE3A8B" w:rsidRPr="00565095">
                      <w:br/>
                      <w:t>Paralympics Australia Limited ABN 41 810 234 213</w:t>
                    </w:r>
                  </w:p>
                  <w:p w14:paraId="7B2DD9D1" w14:textId="77777777" w:rsidR="00FB3942" w:rsidRPr="00565095" w:rsidRDefault="00FB3942" w:rsidP="00565095">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B21BB" w14:textId="77777777" w:rsidR="00751752" w:rsidRDefault="00751752" w:rsidP="00D41211">
      <w:r>
        <w:separator/>
      </w:r>
    </w:p>
  </w:footnote>
  <w:footnote w:type="continuationSeparator" w:id="0">
    <w:p w14:paraId="75D64555" w14:textId="77777777" w:rsidR="00751752" w:rsidRDefault="00751752" w:rsidP="00D41211">
      <w:r>
        <w:continuationSeparator/>
      </w:r>
    </w:p>
  </w:footnote>
  <w:footnote w:type="continuationNotice" w:id="1">
    <w:p w14:paraId="7371924E" w14:textId="77777777" w:rsidR="00751752" w:rsidRDefault="007517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00799" w14:textId="77777777" w:rsidR="005F3E0F" w:rsidRDefault="005F3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5D334" w14:textId="6E03BD32" w:rsidR="00925EA8" w:rsidRDefault="00B776EA">
    <w:pPr>
      <w:pStyle w:val="Header"/>
    </w:pPr>
    <w:r w:rsidRPr="00B776EA">
      <w:rPr>
        <w:noProof/>
      </w:rPr>
      <w:drawing>
        <wp:anchor distT="0" distB="0" distL="114300" distR="114300" simplePos="0" relativeHeight="251655680" behindDoc="0" locked="0" layoutInCell="1" allowOverlap="1" wp14:anchorId="61CCD39E" wp14:editId="09DF2D1E">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11B7" w14:textId="77777777" w:rsidR="00862933" w:rsidRDefault="00832128">
    <w:pPr>
      <w:pStyle w:val="Header"/>
    </w:pPr>
    <w:r w:rsidRPr="00DC0D45">
      <w:rPr>
        <w:noProof/>
        <w:lang w:val="en-US"/>
      </w:rPr>
      <w:drawing>
        <wp:anchor distT="0" distB="0" distL="114300" distR="114300" simplePos="0" relativeHeight="251657728" behindDoc="1" locked="0" layoutInCell="1" allowOverlap="1" wp14:anchorId="2A7717C0" wp14:editId="35D6FAF7">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5FF"/>
    <w:multiLevelType w:val="multilevel"/>
    <w:tmpl w:val="0726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C0261"/>
    <w:multiLevelType w:val="multilevel"/>
    <w:tmpl w:val="CC30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92C5C"/>
    <w:multiLevelType w:val="hybridMultilevel"/>
    <w:tmpl w:val="278E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0035A"/>
    <w:multiLevelType w:val="hybridMultilevel"/>
    <w:tmpl w:val="712C0E22"/>
    <w:lvl w:ilvl="0" w:tplc="6E203A3A">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7F462E"/>
    <w:multiLevelType w:val="hybridMultilevel"/>
    <w:tmpl w:val="1DD2632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7D866A6"/>
    <w:multiLevelType w:val="multilevel"/>
    <w:tmpl w:val="7324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8421F"/>
    <w:multiLevelType w:val="hybridMultilevel"/>
    <w:tmpl w:val="AFA83C5C"/>
    <w:lvl w:ilvl="0" w:tplc="0C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D9466FB"/>
    <w:multiLevelType w:val="hybridMultilevel"/>
    <w:tmpl w:val="3948D8A6"/>
    <w:lvl w:ilvl="0" w:tplc="0C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E736313"/>
    <w:multiLevelType w:val="multilevel"/>
    <w:tmpl w:val="3208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F1428"/>
    <w:multiLevelType w:val="hybridMultilevel"/>
    <w:tmpl w:val="CA4A3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B3B81"/>
    <w:multiLevelType w:val="hybridMultilevel"/>
    <w:tmpl w:val="F45C34B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3A940B8"/>
    <w:multiLevelType w:val="multilevel"/>
    <w:tmpl w:val="1318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95B14"/>
    <w:multiLevelType w:val="hybridMultilevel"/>
    <w:tmpl w:val="1B7A67DE"/>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C167FA"/>
    <w:multiLevelType w:val="multilevel"/>
    <w:tmpl w:val="585058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2E3729"/>
    <w:multiLevelType w:val="hybridMultilevel"/>
    <w:tmpl w:val="E2744076"/>
    <w:lvl w:ilvl="0" w:tplc="0C090017">
      <w:start w:val="1"/>
      <w:numFmt w:val="lowerLetter"/>
      <w:lvlText w:val="%1)"/>
      <w:lvlJc w:val="left"/>
      <w:pPr>
        <w:ind w:left="720" w:hanging="360"/>
      </w:pPr>
      <w:rPr>
        <w:rFonts w:hint="default"/>
      </w:rPr>
    </w:lvl>
    <w:lvl w:ilvl="1" w:tplc="0C090013">
      <w:start w:val="1"/>
      <w:numFmt w:val="upp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34DCF"/>
    <w:multiLevelType w:val="hybridMultilevel"/>
    <w:tmpl w:val="A41C76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FCB36B0"/>
    <w:multiLevelType w:val="hybridMultilevel"/>
    <w:tmpl w:val="1B7A67DE"/>
    <w:lvl w:ilvl="0" w:tplc="0C090017">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8" w15:restartNumberingAfterBreak="0">
    <w:nsid w:val="3A6B4FB6"/>
    <w:multiLevelType w:val="multilevel"/>
    <w:tmpl w:val="D43EE144"/>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EF0803"/>
    <w:multiLevelType w:val="hybridMultilevel"/>
    <w:tmpl w:val="250A3992"/>
    <w:lvl w:ilvl="0" w:tplc="0C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E01009"/>
    <w:multiLevelType w:val="hybridMultilevel"/>
    <w:tmpl w:val="6588A1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786D9F"/>
    <w:multiLevelType w:val="multilevel"/>
    <w:tmpl w:val="5FC6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9E1104"/>
    <w:multiLevelType w:val="hybridMultilevel"/>
    <w:tmpl w:val="EA901E16"/>
    <w:lvl w:ilvl="0" w:tplc="0C090017">
      <w:start w:val="1"/>
      <w:numFmt w:val="lowerLetter"/>
      <w:lvlText w:val="%1)"/>
      <w:lvlJc w:val="left"/>
      <w:pPr>
        <w:ind w:left="720" w:hanging="360"/>
      </w:pPr>
    </w:lvl>
    <w:lvl w:ilvl="1" w:tplc="0C090013">
      <w:start w:val="1"/>
      <w:numFmt w:val="upp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4F9259BD"/>
    <w:multiLevelType w:val="multilevel"/>
    <w:tmpl w:val="C15A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372461"/>
    <w:multiLevelType w:val="multilevel"/>
    <w:tmpl w:val="A11C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4417C6"/>
    <w:multiLevelType w:val="hybridMultilevel"/>
    <w:tmpl w:val="99CEF302"/>
    <w:lvl w:ilvl="0" w:tplc="9920C90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15:restartNumberingAfterBreak="0">
    <w:nsid w:val="57EE1B72"/>
    <w:multiLevelType w:val="hybridMultilevel"/>
    <w:tmpl w:val="9CEA36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87A03E3"/>
    <w:multiLevelType w:val="hybridMultilevel"/>
    <w:tmpl w:val="AF501A6C"/>
    <w:lvl w:ilvl="0" w:tplc="0C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6B0D8E"/>
    <w:multiLevelType w:val="hybridMultilevel"/>
    <w:tmpl w:val="02F4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9B5A4F"/>
    <w:multiLevelType w:val="hybridMultilevel"/>
    <w:tmpl w:val="67802566"/>
    <w:lvl w:ilvl="0" w:tplc="0C090017">
      <w:start w:val="1"/>
      <w:numFmt w:val="lowerLetter"/>
      <w:lvlText w:val="%1)"/>
      <w:lvlJc w:val="left"/>
      <w:pPr>
        <w:ind w:left="720" w:hanging="360"/>
      </w:pPr>
    </w:lvl>
    <w:lvl w:ilvl="1" w:tplc="0C090013">
      <w:start w:val="1"/>
      <w:numFmt w:val="upperRoman"/>
      <w:lvlText w:val="%2."/>
      <w:lvlJc w:val="right"/>
      <w:pPr>
        <w:ind w:left="1440" w:hanging="360"/>
      </w:pPr>
    </w:lvl>
    <w:lvl w:ilvl="2" w:tplc="464AE4C4">
      <w:start w:val="429"/>
      <w:numFmt w:val="decimalZero"/>
      <w:lvlText w:val="%3"/>
      <w:lvlJc w:val="left"/>
      <w:pPr>
        <w:ind w:left="2400" w:hanging="42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5EEA08D8"/>
    <w:multiLevelType w:val="multilevel"/>
    <w:tmpl w:val="D758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C667D3"/>
    <w:multiLevelType w:val="hybridMultilevel"/>
    <w:tmpl w:val="4378AB0E"/>
    <w:lvl w:ilvl="0" w:tplc="E6145250">
      <w:start w:val="1"/>
      <w:numFmt w:val="lowerLetter"/>
      <w:lvlText w:val="%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0242A8"/>
    <w:multiLevelType w:val="hybridMultilevel"/>
    <w:tmpl w:val="E49821B4"/>
    <w:lvl w:ilvl="0" w:tplc="0C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245A6F"/>
    <w:multiLevelType w:val="hybridMultilevel"/>
    <w:tmpl w:val="46F69BDC"/>
    <w:lvl w:ilvl="0" w:tplc="0C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8B7791F"/>
    <w:multiLevelType w:val="multilevel"/>
    <w:tmpl w:val="B88A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5430C8"/>
    <w:multiLevelType w:val="hybridMultilevel"/>
    <w:tmpl w:val="66F41284"/>
    <w:lvl w:ilvl="0" w:tplc="0C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A351A4"/>
    <w:multiLevelType w:val="hybridMultilevel"/>
    <w:tmpl w:val="E264B030"/>
    <w:lvl w:ilvl="0" w:tplc="93CEADA4">
      <w:start w:val="1"/>
      <w:numFmt w:val="lowerLetter"/>
      <w:lvlText w:val="%1)"/>
      <w:lvlJc w:val="left"/>
      <w:pPr>
        <w:ind w:left="720" w:hanging="360"/>
      </w:pPr>
      <w:rPr>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3A41EC"/>
    <w:multiLevelType w:val="hybridMultilevel"/>
    <w:tmpl w:val="1DFE1F32"/>
    <w:lvl w:ilvl="0" w:tplc="6E2049B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1314336">
    <w:abstractNumId w:val="27"/>
  </w:num>
  <w:num w:numId="2" w16cid:durableId="1460033338">
    <w:abstractNumId w:val="35"/>
  </w:num>
  <w:num w:numId="3" w16cid:durableId="210922756">
    <w:abstractNumId w:val="28"/>
  </w:num>
  <w:num w:numId="4" w16cid:durableId="2049602262">
    <w:abstractNumId w:val="17"/>
  </w:num>
  <w:num w:numId="5" w16cid:durableId="34693679">
    <w:abstractNumId w:val="18"/>
  </w:num>
  <w:num w:numId="6" w16cid:durableId="1679768482">
    <w:abstractNumId w:val="41"/>
  </w:num>
  <w:num w:numId="7" w16cid:durableId="1713993149">
    <w:abstractNumId w:val="25"/>
  </w:num>
  <w:num w:numId="8" w16cid:durableId="888223984">
    <w:abstractNumId w:val="3"/>
  </w:num>
  <w:num w:numId="9" w16cid:durableId="909538667">
    <w:abstractNumId w:val="18"/>
  </w:num>
  <w:num w:numId="10" w16cid:durableId="1952082976">
    <w:abstractNumId w:val="18"/>
  </w:num>
  <w:num w:numId="11" w16cid:durableId="883443356">
    <w:abstractNumId w:val="18"/>
  </w:num>
  <w:num w:numId="12" w16cid:durableId="1586958571">
    <w:abstractNumId w:val="18"/>
  </w:num>
  <w:num w:numId="13" w16cid:durableId="737366483">
    <w:abstractNumId w:val="29"/>
  </w:num>
  <w:num w:numId="14" w16cid:durableId="169565568">
    <w:abstractNumId w:val="9"/>
  </w:num>
  <w:num w:numId="15" w16cid:durableId="1861175">
    <w:abstractNumId w:val="31"/>
  </w:num>
  <w:num w:numId="16" w16cid:durableId="242841007">
    <w:abstractNumId w:val="2"/>
  </w:num>
  <w:num w:numId="17" w16cid:durableId="1120027381">
    <w:abstractNumId w:val="13"/>
  </w:num>
  <w:num w:numId="18" w16cid:durableId="1165977230">
    <w:abstractNumId w:val="20"/>
  </w:num>
  <w:num w:numId="19" w16cid:durableId="1188367161">
    <w:abstractNumId w:val="16"/>
  </w:num>
  <w:num w:numId="20" w16cid:durableId="1747416771">
    <w:abstractNumId w:val="12"/>
  </w:num>
  <w:num w:numId="21" w16cid:durableId="862592778">
    <w:abstractNumId w:val="36"/>
  </w:num>
  <w:num w:numId="22" w16cid:durableId="578444807">
    <w:abstractNumId w:val="30"/>
  </w:num>
  <w:num w:numId="23" w16cid:durableId="898631047">
    <w:abstractNumId w:val="19"/>
  </w:num>
  <w:num w:numId="24" w16cid:durableId="106431232">
    <w:abstractNumId w:val="39"/>
  </w:num>
  <w:num w:numId="25" w16cid:durableId="1689524040">
    <w:abstractNumId w:val="14"/>
  </w:num>
  <w:num w:numId="26" w16cid:durableId="646974346">
    <w:abstractNumId w:val="6"/>
    <w:lvlOverride w:ilvl="0">
      <w:startOverride w:val="1"/>
    </w:lvlOverride>
    <w:lvlOverride w:ilvl="1"/>
    <w:lvlOverride w:ilvl="2"/>
    <w:lvlOverride w:ilvl="3"/>
    <w:lvlOverride w:ilvl="4"/>
    <w:lvlOverride w:ilvl="5"/>
    <w:lvlOverride w:ilvl="6"/>
    <w:lvlOverride w:ilvl="7"/>
    <w:lvlOverride w:ilvl="8"/>
  </w:num>
  <w:num w:numId="27" w16cid:durableId="3999062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46112207">
    <w:abstractNumId w:val="7"/>
    <w:lvlOverride w:ilvl="0">
      <w:startOverride w:val="1"/>
    </w:lvlOverride>
    <w:lvlOverride w:ilvl="1"/>
    <w:lvlOverride w:ilvl="2"/>
    <w:lvlOverride w:ilvl="3"/>
    <w:lvlOverride w:ilvl="4"/>
    <w:lvlOverride w:ilvl="5"/>
    <w:lvlOverride w:ilvl="6"/>
    <w:lvlOverride w:ilvl="7"/>
    <w:lvlOverride w:ilvl="8"/>
  </w:num>
  <w:num w:numId="29" w16cid:durableId="407156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8487461">
    <w:abstractNumId w:val="32"/>
    <w:lvlOverride w:ilvl="0">
      <w:startOverride w:val="1"/>
    </w:lvlOverride>
    <w:lvlOverride w:ilvl="1">
      <w:startOverride w:val="1"/>
    </w:lvlOverride>
    <w:lvlOverride w:ilvl="2">
      <w:startOverride w:val="42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464427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250965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9247430">
    <w:abstractNumId w:val="37"/>
    <w:lvlOverride w:ilvl="0">
      <w:startOverride w:val="1"/>
    </w:lvlOverride>
    <w:lvlOverride w:ilvl="1"/>
    <w:lvlOverride w:ilvl="2"/>
    <w:lvlOverride w:ilvl="3"/>
    <w:lvlOverride w:ilvl="4"/>
    <w:lvlOverride w:ilvl="5"/>
    <w:lvlOverride w:ilvl="6"/>
    <w:lvlOverride w:ilvl="7"/>
    <w:lvlOverride w:ilvl="8"/>
  </w:num>
  <w:num w:numId="34" w16cid:durableId="544752339">
    <w:abstractNumId w:val="34"/>
    <w:lvlOverride w:ilvl="0">
      <w:startOverride w:val="1"/>
    </w:lvlOverride>
    <w:lvlOverride w:ilvl="1"/>
    <w:lvlOverride w:ilvl="2"/>
    <w:lvlOverride w:ilvl="3"/>
    <w:lvlOverride w:ilvl="4"/>
    <w:lvlOverride w:ilvl="5"/>
    <w:lvlOverride w:ilvl="6"/>
    <w:lvlOverride w:ilvl="7"/>
    <w:lvlOverride w:ilvl="8"/>
  </w:num>
  <w:num w:numId="35" w16cid:durableId="13079757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27127666">
    <w:abstractNumId w:val="21"/>
  </w:num>
  <w:num w:numId="37" w16cid:durableId="1347363216">
    <w:abstractNumId w:val="11"/>
  </w:num>
  <w:num w:numId="38" w16cid:durableId="1681469846">
    <w:abstractNumId w:val="24"/>
  </w:num>
  <w:num w:numId="39" w16cid:durableId="1475757563">
    <w:abstractNumId w:val="0"/>
  </w:num>
  <w:num w:numId="40" w16cid:durableId="1685937497">
    <w:abstractNumId w:val="1"/>
  </w:num>
  <w:num w:numId="41" w16cid:durableId="719284039">
    <w:abstractNumId w:val="33"/>
  </w:num>
  <w:num w:numId="42" w16cid:durableId="1942102393">
    <w:abstractNumId w:val="23"/>
  </w:num>
  <w:num w:numId="43" w16cid:durableId="627055778">
    <w:abstractNumId w:val="38"/>
  </w:num>
  <w:num w:numId="44" w16cid:durableId="2060591309">
    <w:abstractNumId w:val="8"/>
  </w:num>
  <w:num w:numId="45" w16cid:durableId="591397205">
    <w:abstractNumId w:val="42"/>
  </w:num>
  <w:num w:numId="46" w16cid:durableId="464272232">
    <w:abstractNumId w:val="26"/>
  </w:num>
  <w:num w:numId="47" w16cid:durableId="2072195557">
    <w:abstractNumId w:val="5"/>
  </w:num>
  <w:num w:numId="48" w16cid:durableId="42064056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095"/>
    <w:rsid w:val="0002009F"/>
    <w:rsid w:val="000225C6"/>
    <w:rsid w:val="000259B0"/>
    <w:rsid w:val="000506EE"/>
    <w:rsid w:val="00061D51"/>
    <w:rsid w:val="00062C62"/>
    <w:rsid w:val="000853D9"/>
    <w:rsid w:val="000A1019"/>
    <w:rsid w:val="000A3D2F"/>
    <w:rsid w:val="000A69B9"/>
    <w:rsid w:val="000B2B13"/>
    <w:rsid w:val="000C0C18"/>
    <w:rsid w:val="000D25FA"/>
    <w:rsid w:val="000E76BB"/>
    <w:rsid w:val="00102E54"/>
    <w:rsid w:val="0010445F"/>
    <w:rsid w:val="00115D73"/>
    <w:rsid w:val="0012255E"/>
    <w:rsid w:val="00125D86"/>
    <w:rsid w:val="00125EB3"/>
    <w:rsid w:val="00127199"/>
    <w:rsid w:val="001309FF"/>
    <w:rsid w:val="001417FF"/>
    <w:rsid w:val="001655FB"/>
    <w:rsid w:val="001710A7"/>
    <w:rsid w:val="0017309E"/>
    <w:rsid w:val="00180852"/>
    <w:rsid w:val="001A6990"/>
    <w:rsid w:val="001B4C4E"/>
    <w:rsid w:val="001B5B82"/>
    <w:rsid w:val="001C274C"/>
    <w:rsid w:val="001C3761"/>
    <w:rsid w:val="001D62E7"/>
    <w:rsid w:val="001F6D71"/>
    <w:rsid w:val="002025B9"/>
    <w:rsid w:val="0020481B"/>
    <w:rsid w:val="002050E2"/>
    <w:rsid w:val="00216E94"/>
    <w:rsid w:val="00223CBD"/>
    <w:rsid w:val="00236F02"/>
    <w:rsid w:val="00244306"/>
    <w:rsid w:val="0024613F"/>
    <w:rsid w:val="00262A59"/>
    <w:rsid w:val="00282F4F"/>
    <w:rsid w:val="00283B82"/>
    <w:rsid w:val="00284048"/>
    <w:rsid w:val="002B6CEF"/>
    <w:rsid w:val="002D6CCC"/>
    <w:rsid w:val="002F0031"/>
    <w:rsid w:val="00322496"/>
    <w:rsid w:val="00353B45"/>
    <w:rsid w:val="00356FF8"/>
    <w:rsid w:val="00363A1D"/>
    <w:rsid w:val="00367FD9"/>
    <w:rsid w:val="003709C5"/>
    <w:rsid w:val="00376924"/>
    <w:rsid w:val="003775E4"/>
    <w:rsid w:val="003E1087"/>
    <w:rsid w:val="003F5ACE"/>
    <w:rsid w:val="0041092E"/>
    <w:rsid w:val="004175E7"/>
    <w:rsid w:val="004360EA"/>
    <w:rsid w:val="00447F0A"/>
    <w:rsid w:val="0047408B"/>
    <w:rsid w:val="0048494C"/>
    <w:rsid w:val="004942DC"/>
    <w:rsid w:val="004A3BF9"/>
    <w:rsid w:val="004B069A"/>
    <w:rsid w:val="004B2B3B"/>
    <w:rsid w:val="004B2EB7"/>
    <w:rsid w:val="004D31FC"/>
    <w:rsid w:val="004D5F02"/>
    <w:rsid w:val="004E3600"/>
    <w:rsid w:val="004E7F1E"/>
    <w:rsid w:val="00515C81"/>
    <w:rsid w:val="00524C2C"/>
    <w:rsid w:val="00540B58"/>
    <w:rsid w:val="00552AC1"/>
    <w:rsid w:val="00554F60"/>
    <w:rsid w:val="00560470"/>
    <w:rsid w:val="0056151B"/>
    <w:rsid w:val="00565095"/>
    <w:rsid w:val="0056657C"/>
    <w:rsid w:val="00580F87"/>
    <w:rsid w:val="00582D02"/>
    <w:rsid w:val="005833C1"/>
    <w:rsid w:val="005834C0"/>
    <w:rsid w:val="005C2D09"/>
    <w:rsid w:val="005C5D1E"/>
    <w:rsid w:val="005D65D3"/>
    <w:rsid w:val="005F0FF1"/>
    <w:rsid w:val="005F2B9A"/>
    <w:rsid w:val="005F3E0F"/>
    <w:rsid w:val="005F46C1"/>
    <w:rsid w:val="00603CCE"/>
    <w:rsid w:val="0060553D"/>
    <w:rsid w:val="00612F7B"/>
    <w:rsid w:val="00645BC9"/>
    <w:rsid w:val="00653107"/>
    <w:rsid w:val="00664EB4"/>
    <w:rsid w:val="006709A3"/>
    <w:rsid w:val="00675E8A"/>
    <w:rsid w:val="00681B73"/>
    <w:rsid w:val="00690EDE"/>
    <w:rsid w:val="00695F54"/>
    <w:rsid w:val="006C532F"/>
    <w:rsid w:val="006D7BEB"/>
    <w:rsid w:val="006D7EA8"/>
    <w:rsid w:val="006E4D11"/>
    <w:rsid w:val="006F0F7D"/>
    <w:rsid w:val="006F3B4E"/>
    <w:rsid w:val="006F3D62"/>
    <w:rsid w:val="006F536B"/>
    <w:rsid w:val="006F75C8"/>
    <w:rsid w:val="00704F8C"/>
    <w:rsid w:val="007200AF"/>
    <w:rsid w:val="00721D6E"/>
    <w:rsid w:val="007262EA"/>
    <w:rsid w:val="00732EE9"/>
    <w:rsid w:val="00746109"/>
    <w:rsid w:val="0074623B"/>
    <w:rsid w:val="00751752"/>
    <w:rsid w:val="0075293D"/>
    <w:rsid w:val="007545E4"/>
    <w:rsid w:val="007718EC"/>
    <w:rsid w:val="0077236B"/>
    <w:rsid w:val="00776BD0"/>
    <w:rsid w:val="007925D0"/>
    <w:rsid w:val="007E0961"/>
    <w:rsid w:val="007E1F12"/>
    <w:rsid w:val="007E4B5F"/>
    <w:rsid w:val="007E7834"/>
    <w:rsid w:val="00814D66"/>
    <w:rsid w:val="00820F3A"/>
    <w:rsid w:val="008233FB"/>
    <w:rsid w:val="008248AB"/>
    <w:rsid w:val="00832128"/>
    <w:rsid w:val="00840577"/>
    <w:rsid w:val="0084470D"/>
    <w:rsid w:val="0084499C"/>
    <w:rsid w:val="00851E24"/>
    <w:rsid w:val="00852E36"/>
    <w:rsid w:val="00862933"/>
    <w:rsid w:val="00877CDE"/>
    <w:rsid w:val="00880789"/>
    <w:rsid w:val="00881081"/>
    <w:rsid w:val="0088663F"/>
    <w:rsid w:val="008B1CA4"/>
    <w:rsid w:val="008B73A7"/>
    <w:rsid w:val="008C03E2"/>
    <w:rsid w:val="008D06EC"/>
    <w:rsid w:val="008D2060"/>
    <w:rsid w:val="008E04FB"/>
    <w:rsid w:val="008E6A7B"/>
    <w:rsid w:val="008F6090"/>
    <w:rsid w:val="00916490"/>
    <w:rsid w:val="0092330D"/>
    <w:rsid w:val="00925EA8"/>
    <w:rsid w:val="00930B0F"/>
    <w:rsid w:val="0094672B"/>
    <w:rsid w:val="00971266"/>
    <w:rsid w:val="0098084F"/>
    <w:rsid w:val="009978E0"/>
    <w:rsid w:val="009B03B6"/>
    <w:rsid w:val="009B5FED"/>
    <w:rsid w:val="009D6613"/>
    <w:rsid w:val="009E2955"/>
    <w:rsid w:val="009E44A0"/>
    <w:rsid w:val="009E52C7"/>
    <w:rsid w:val="00A15748"/>
    <w:rsid w:val="00A16A87"/>
    <w:rsid w:val="00A171DE"/>
    <w:rsid w:val="00A22AEC"/>
    <w:rsid w:val="00A24081"/>
    <w:rsid w:val="00A43FA3"/>
    <w:rsid w:val="00A47B37"/>
    <w:rsid w:val="00A533A2"/>
    <w:rsid w:val="00A811C0"/>
    <w:rsid w:val="00A920E2"/>
    <w:rsid w:val="00AC03EE"/>
    <w:rsid w:val="00AE5352"/>
    <w:rsid w:val="00B1145B"/>
    <w:rsid w:val="00B14A46"/>
    <w:rsid w:val="00B20110"/>
    <w:rsid w:val="00B20C67"/>
    <w:rsid w:val="00B30859"/>
    <w:rsid w:val="00B40382"/>
    <w:rsid w:val="00B565D2"/>
    <w:rsid w:val="00B761E5"/>
    <w:rsid w:val="00B776EA"/>
    <w:rsid w:val="00B92166"/>
    <w:rsid w:val="00B96E25"/>
    <w:rsid w:val="00BA7C94"/>
    <w:rsid w:val="00BC08D8"/>
    <w:rsid w:val="00BC1AC5"/>
    <w:rsid w:val="00BC4F3D"/>
    <w:rsid w:val="00BD32E3"/>
    <w:rsid w:val="00BE3A8B"/>
    <w:rsid w:val="00BF18FE"/>
    <w:rsid w:val="00C06D72"/>
    <w:rsid w:val="00C1320E"/>
    <w:rsid w:val="00C15A4D"/>
    <w:rsid w:val="00C30639"/>
    <w:rsid w:val="00C55095"/>
    <w:rsid w:val="00C61E5B"/>
    <w:rsid w:val="00C61E5F"/>
    <w:rsid w:val="00C62A5F"/>
    <w:rsid w:val="00C86DEA"/>
    <w:rsid w:val="00CB147B"/>
    <w:rsid w:val="00CB2F4C"/>
    <w:rsid w:val="00CB4CA9"/>
    <w:rsid w:val="00CD42EF"/>
    <w:rsid w:val="00D01456"/>
    <w:rsid w:val="00D06641"/>
    <w:rsid w:val="00D13E2A"/>
    <w:rsid w:val="00D37D1A"/>
    <w:rsid w:val="00D41211"/>
    <w:rsid w:val="00D44F55"/>
    <w:rsid w:val="00D71054"/>
    <w:rsid w:val="00D811B6"/>
    <w:rsid w:val="00D84376"/>
    <w:rsid w:val="00D93841"/>
    <w:rsid w:val="00D96ECD"/>
    <w:rsid w:val="00DA25B3"/>
    <w:rsid w:val="00DD790A"/>
    <w:rsid w:val="00E02CDB"/>
    <w:rsid w:val="00E12979"/>
    <w:rsid w:val="00E271B3"/>
    <w:rsid w:val="00E276F8"/>
    <w:rsid w:val="00E5226A"/>
    <w:rsid w:val="00E637B5"/>
    <w:rsid w:val="00E70337"/>
    <w:rsid w:val="00E8577B"/>
    <w:rsid w:val="00E867C0"/>
    <w:rsid w:val="00E86930"/>
    <w:rsid w:val="00EA3AD0"/>
    <w:rsid w:val="00EB7569"/>
    <w:rsid w:val="00EC4978"/>
    <w:rsid w:val="00ED2063"/>
    <w:rsid w:val="00ED21B3"/>
    <w:rsid w:val="00EE001A"/>
    <w:rsid w:val="00EE5B29"/>
    <w:rsid w:val="00EF4E68"/>
    <w:rsid w:val="00F043B6"/>
    <w:rsid w:val="00F16DCC"/>
    <w:rsid w:val="00F172A3"/>
    <w:rsid w:val="00F269E8"/>
    <w:rsid w:val="00F32E0C"/>
    <w:rsid w:val="00F41E11"/>
    <w:rsid w:val="00F435BE"/>
    <w:rsid w:val="00F54209"/>
    <w:rsid w:val="00F6582A"/>
    <w:rsid w:val="00F71CDA"/>
    <w:rsid w:val="00F97081"/>
    <w:rsid w:val="00FA6D75"/>
    <w:rsid w:val="00FB394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43AC44"/>
  <w15:docId w15:val="{1C5818C8-B97D-4299-9ACF-EAFD43422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uiPriority="99"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uiPriority w:val="99"/>
    <w:qFormat/>
    <w:rsid w:val="00515C81"/>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8C03E2"/>
    <w:pPr>
      <w:widowControl w:val="0"/>
      <w:suppressAutoHyphens/>
      <w:autoSpaceDE w:val="0"/>
      <w:autoSpaceDN w:val="0"/>
      <w:adjustRightInd w:val="0"/>
      <w:spacing w:before="120" w:after="120" w:line="240" w:lineRule="auto"/>
      <w:textAlignment w:val="center"/>
      <w:outlineLvl w:val="1"/>
    </w:pPr>
    <w:rPr>
      <w:rFonts w:ascii="Verdana" w:hAnsi="Verdana" w:cs="ArialMT"/>
      <w:b/>
      <w:color w:val="007B77" w:themeColor="text2"/>
      <w:sz w:val="32"/>
      <w:szCs w:val="32"/>
      <w:lang w:val="en-GB" w:eastAsia="en-AU"/>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15C81"/>
    <w:rPr>
      <w:rFonts w:ascii="Verdana" w:hAnsi="Verdana" w:cs="Arial"/>
      <w:b/>
      <w:color w:val="00454D" w:themeColor="accent1"/>
      <w:sz w:val="28"/>
      <w:szCs w:val="26"/>
    </w:rPr>
  </w:style>
  <w:style w:type="character" w:customStyle="1" w:styleId="Heading2Char">
    <w:name w:val="Heading 2 Char"/>
    <w:basedOn w:val="DefaultParagraphFont"/>
    <w:link w:val="Heading2"/>
    <w:rsid w:val="008C03E2"/>
    <w:rPr>
      <w:rFonts w:ascii="Verdana" w:hAnsi="Verdana" w:cs="ArialMT"/>
      <w:b/>
      <w:color w:val="007B77" w:themeColor="text2"/>
      <w:sz w:val="32"/>
      <w:szCs w:val="32"/>
      <w:lang w:val="en-GB" w:eastAsia="en-AU"/>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2B6CEF"/>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2B6CEF"/>
    <w:rPr>
      <w:rFonts w:ascii="Verdana" w:hAnsi="Verdana" w:cs="Arial"/>
      <w:sz w:val="22"/>
      <w:szCs w:val="20"/>
    </w:rPr>
  </w:style>
  <w:style w:type="paragraph" w:customStyle="1" w:styleId="Bullet1">
    <w:name w:val="Bullet 1"/>
    <w:basedOn w:val="BodyText"/>
    <w:autoRedefine/>
    <w:qFormat/>
    <w:rsid w:val="009E2955"/>
    <w:pPr>
      <w:widowControl/>
      <w:numPr>
        <w:numId w:val="8"/>
      </w:numPr>
      <w:suppressAutoHyphens w:val="0"/>
      <w:autoSpaceDE/>
      <w:autoSpaceDN/>
      <w:adjustRightInd/>
      <w:ind w:left="1134" w:hanging="567"/>
      <w:textAlignment w:val="auto"/>
    </w:pPr>
    <w:rPr>
      <w:sz w:val="24"/>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99"/>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qForma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C55095"/>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0A3D2F"/>
    <w:pPr>
      <w:numPr>
        <w:ilvl w:val="1"/>
      </w:numPr>
      <w:spacing w:before="120"/>
      <w:ind w:left="1418" w:hanging="851"/>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character" w:styleId="CommentReference">
    <w:name w:val="annotation reference"/>
    <w:uiPriority w:val="99"/>
    <w:semiHidden/>
    <w:unhideWhenUsed/>
    <w:rsid w:val="009E44A0"/>
    <w:rPr>
      <w:sz w:val="16"/>
      <w:szCs w:val="16"/>
    </w:rPr>
  </w:style>
  <w:style w:type="paragraph" w:styleId="CommentText">
    <w:name w:val="annotation text"/>
    <w:basedOn w:val="Normal"/>
    <w:link w:val="CommentTextChar"/>
    <w:uiPriority w:val="99"/>
    <w:semiHidden/>
    <w:unhideWhenUsed/>
    <w:rsid w:val="009E44A0"/>
    <w:pPr>
      <w:spacing w:after="200" w:line="240" w:lineRule="auto"/>
    </w:pPr>
    <w:rPr>
      <w:rFonts w:ascii="Calibri" w:eastAsia="Calibri" w:hAnsi="Calibri"/>
      <w:color w:val="auto"/>
      <w:sz w:val="20"/>
      <w:szCs w:val="20"/>
    </w:rPr>
  </w:style>
  <w:style w:type="character" w:customStyle="1" w:styleId="CommentTextChar">
    <w:name w:val="Comment Text Char"/>
    <w:basedOn w:val="DefaultParagraphFont"/>
    <w:link w:val="CommentText"/>
    <w:uiPriority w:val="99"/>
    <w:semiHidden/>
    <w:rsid w:val="009E44A0"/>
    <w:rPr>
      <w:rFonts w:ascii="Calibri" w:eastAsia="Calibri" w:hAnsi="Calibri"/>
      <w:sz w:val="20"/>
      <w:szCs w:val="20"/>
    </w:rPr>
  </w:style>
  <w:style w:type="paragraph" w:styleId="TOC3">
    <w:name w:val="toc 3"/>
    <w:basedOn w:val="Normal"/>
    <w:next w:val="Normal"/>
    <w:autoRedefine/>
    <w:uiPriority w:val="39"/>
    <w:unhideWhenUsed/>
    <w:rsid w:val="009E44A0"/>
    <w:pPr>
      <w:spacing w:after="100"/>
      <w:ind w:left="440"/>
    </w:pPr>
  </w:style>
  <w:style w:type="paragraph" w:styleId="NormalWeb">
    <w:name w:val="Normal (Web)"/>
    <w:basedOn w:val="Normal"/>
    <w:uiPriority w:val="99"/>
    <w:semiHidden/>
    <w:unhideWhenUsed/>
    <w:rsid w:val="00D37D1A"/>
    <w:pPr>
      <w:spacing w:before="100" w:beforeAutospacing="1" w:after="100" w:afterAutospacing="1" w:line="240" w:lineRule="auto"/>
    </w:pPr>
    <w:rPr>
      <w:rFonts w:ascii="Times New Roman" w:eastAsia="Times New Roman" w:hAnsi="Times New Roman"/>
      <w:color w:val="auto"/>
      <w:sz w:val="24"/>
      <w:lang w:eastAsia="en-AU"/>
    </w:rPr>
  </w:style>
  <w:style w:type="table" w:customStyle="1" w:styleId="GridTable1Light-Accent11">
    <w:name w:val="Grid Table 1 Light - Accent 11"/>
    <w:basedOn w:val="TableNormal"/>
    <w:uiPriority w:val="46"/>
    <w:rsid w:val="00E02CDB"/>
    <w:pPr>
      <w:spacing w:before="120"/>
      <w:jc w:val="both"/>
    </w:pPr>
    <w:rPr>
      <w:rFonts w:eastAsia="Times New Roman" w:cs="Arial"/>
      <w:lang w:eastAsia="en-AU"/>
    </w:rPr>
    <w:tblPr>
      <w:tblStyleRowBandSize w:val="1"/>
      <w:tblStyleColBandSize w:val="1"/>
      <w:tblInd w:w="0" w:type="nil"/>
      <w:tblBorders>
        <w:top w:val="single" w:sz="4" w:space="0" w:color="51ECFF" w:themeColor="accent1" w:themeTint="66"/>
        <w:left w:val="single" w:sz="4" w:space="0" w:color="51ECFF" w:themeColor="accent1" w:themeTint="66"/>
        <w:bottom w:val="single" w:sz="4" w:space="0" w:color="51ECFF" w:themeColor="accent1" w:themeTint="66"/>
        <w:right w:val="single" w:sz="4" w:space="0" w:color="51ECFF" w:themeColor="accent1" w:themeTint="66"/>
        <w:insideH w:val="single" w:sz="4" w:space="0" w:color="51ECFF" w:themeColor="accent1" w:themeTint="66"/>
        <w:insideV w:val="single" w:sz="4" w:space="0" w:color="51ECFF" w:themeColor="accent1" w:themeTint="66"/>
      </w:tblBorders>
    </w:tblPr>
    <w:tblStylePr w:type="firstRow">
      <w:rPr>
        <w:b/>
        <w:bCs/>
      </w:rPr>
      <w:tblPr/>
      <w:tcPr>
        <w:tcBorders>
          <w:bottom w:val="single" w:sz="12" w:space="0" w:color="00DFFA" w:themeColor="accent1" w:themeTint="99"/>
        </w:tcBorders>
      </w:tcPr>
    </w:tblStylePr>
    <w:tblStylePr w:type="lastRow">
      <w:rPr>
        <w:b/>
        <w:bCs/>
      </w:rPr>
      <w:tblPr/>
      <w:tcPr>
        <w:tcBorders>
          <w:top w:val="double" w:sz="2" w:space="0" w:color="00DFFA"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7545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71168">
      <w:bodyDiv w:val="1"/>
      <w:marLeft w:val="0"/>
      <w:marRight w:val="0"/>
      <w:marTop w:val="0"/>
      <w:marBottom w:val="0"/>
      <w:divBdr>
        <w:top w:val="none" w:sz="0" w:space="0" w:color="auto"/>
        <w:left w:val="none" w:sz="0" w:space="0" w:color="auto"/>
        <w:bottom w:val="none" w:sz="0" w:space="0" w:color="auto"/>
        <w:right w:val="none" w:sz="0" w:space="0" w:color="auto"/>
      </w:divBdr>
    </w:div>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217788970">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1205560416">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68481487">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 w:id="131337198">
              <w:marLeft w:val="0"/>
              <w:marRight w:val="0"/>
              <w:marTop w:val="0"/>
              <w:marBottom w:val="0"/>
              <w:divBdr>
                <w:top w:val="none" w:sz="0" w:space="0" w:color="auto"/>
                <w:left w:val="none" w:sz="0" w:space="0" w:color="auto"/>
                <w:bottom w:val="none" w:sz="0" w:space="0" w:color="auto"/>
                <w:right w:val="none" w:sz="0" w:space="0" w:color="auto"/>
              </w:divBdr>
            </w:div>
          </w:divsChild>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112447081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333457954">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 w:id="1237478283">
      <w:bodyDiv w:val="1"/>
      <w:marLeft w:val="0"/>
      <w:marRight w:val="0"/>
      <w:marTop w:val="0"/>
      <w:marBottom w:val="0"/>
      <w:divBdr>
        <w:top w:val="none" w:sz="0" w:space="0" w:color="auto"/>
        <w:left w:val="none" w:sz="0" w:space="0" w:color="auto"/>
        <w:bottom w:val="none" w:sz="0" w:space="0" w:color="auto"/>
        <w:right w:val="none" w:sz="0" w:space="0" w:color="auto"/>
      </w:divBdr>
    </w:div>
    <w:div w:id="1542478852">
      <w:bodyDiv w:val="1"/>
      <w:marLeft w:val="0"/>
      <w:marRight w:val="0"/>
      <w:marTop w:val="0"/>
      <w:marBottom w:val="0"/>
      <w:divBdr>
        <w:top w:val="none" w:sz="0" w:space="0" w:color="auto"/>
        <w:left w:val="none" w:sz="0" w:space="0" w:color="auto"/>
        <w:bottom w:val="none" w:sz="0" w:space="0" w:color="auto"/>
        <w:right w:val="none" w:sz="0" w:space="0" w:color="auto"/>
      </w:divBdr>
    </w:div>
    <w:div w:id="1737820730">
      <w:bodyDiv w:val="1"/>
      <w:marLeft w:val="0"/>
      <w:marRight w:val="0"/>
      <w:marTop w:val="0"/>
      <w:marBottom w:val="0"/>
      <w:divBdr>
        <w:top w:val="none" w:sz="0" w:space="0" w:color="auto"/>
        <w:left w:val="none" w:sz="0" w:space="0" w:color="auto"/>
        <w:bottom w:val="none" w:sz="0" w:space="0" w:color="auto"/>
        <w:right w:val="none" w:sz="0" w:space="0" w:color="auto"/>
      </w:divBdr>
    </w:div>
    <w:div w:id="1901936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ivacy@paralympic.org.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BE4467310CD48A448E49ABADDAF4F" ma:contentTypeVersion="12" ma:contentTypeDescription="Create a new document." ma:contentTypeScope="" ma:versionID="1c831f934e2a7f3e421f951c95e47486">
  <xsd:schema xmlns:xsd="http://www.w3.org/2001/XMLSchema" xmlns:xs="http://www.w3.org/2001/XMLSchema" xmlns:p="http://schemas.microsoft.com/office/2006/metadata/properties" xmlns:ns2="306d7018-3e3e-4f2e-813c-2acc384a23a7" xmlns:ns3="bfdb1824-2dbf-4ee8-94cb-151afb1981f7" targetNamespace="http://schemas.microsoft.com/office/2006/metadata/properties" ma:root="true" ma:fieldsID="f6e833e404737158864fc9606267a51c" ns2:_="" ns3:_="">
    <xsd:import namespace="306d7018-3e3e-4f2e-813c-2acc384a23a7"/>
    <xsd:import namespace="bfdb1824-2dbf-4ee8-94cb-151afb1981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d7018-3e3e-4f2e-813c-2acc384a23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db1824-2dbf-4ee8-94cb-151afb1981f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298f870-f688-4cd2-9443-19bf66565847}" ma:internalName="TaxCatchAll" ma:showField="CatchAllData" ma:web="bfdb1824-2dbf-4ee8-94cb-151afb1981f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06d7018-3e3e-4f2e-813c-2acc384a23a7">
      <Terms xmlns="http://schemas.microsoft.com/office/infopath/2007/PartnerControls"/>
    </lcf76f155ced4ddcb4097134ff3c332f>
    <TaxCatchAll xmlns="bfdb1824-2dbf-4ee8-94cb-151afb1981f7" xsi:nil="true"/>
  </documentManagement>
</p:properties>
</file>

<file path=customXml/itemProps1.xml><?xml version="1.0" encoding="utf-8"?>
<ds:datastoreItem xmlns:ds="http://schemas.openxmlformats.org/officeDocument/2006/customXml" ds:itemID="{41109BE5-EE55-40A3-A2BA-2B2D1D829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d7018-3e3e-4f2e-813c-2acc384a23a7"/>
    <ds:schemaRef ds:uri="bfdb1824-2dbf-4ee8-94cb-151afb198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customXml/itemProps3.xml><?xml version="1.0" encoding="utf-8"?>
<ds:datastoreItem xmlns:ds="http://schemas.openxmlformats.org/officeDocument/2006/customXml" ds:itemID="{6F1EF861-C35B-4E64-AC70-69C3F765AB37}">
  <ds:schemaRefs>
    <ds:schemaRef ds:uri="http://schemas.microsoft.com/sharepoint/v3/contenttype/forms"/>
  </ds:schemaRefs>
</ds:datastoreItem>
</file>

<file path=customXml/itemProps4.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306d7018-3e3e-4f2e-813c-2acc384a23a7"/>
    <ds:schemaRef ds:uri="bfdb1824-2dbf-4ee8-94cb-151afb1981f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1269</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8492</CharactersWithSpaces>
  <SharedDoc>false</SharedDoc>
  <HLinks>
    <vt:vector size="30" baseType="variant">
      <vt:variant>
        <vt:i4>1900596</vt:i4>
      </vt:variant>
      <vt:variant>
        <vt:i4>26</vt:i4>
      </vt:variant>
      <vt:variant>
        <vt:i4>0</vt:i4>
      </vt:variant>
      <vt:variant>
        <vt:i4>5</vt:i4>
      </vt:variant>
      <vt:variant>
        <vt:lpwstr/>
      </vt:variant>
      <vt:variant>
        <vt:lpwstr>_Toc20491734</vt:lpwstr>
      </vt:variant>
      <vt:variant>
        <vt:i4>1703988</vt:i4>
      </vt:variant>
      <vt:variant>
        <vt:i4>20</vt:i4>
      </vt:variant>
      <vt:variant>
        <vt:i4>0</vt:i4>
      </vt:variant>
      <vt:variant>
        <vt:i4>5</vt:i4>
      </vt:variant>
      <vt:variant>
        <vt:lpwstr/>
      </vt:variant>
      <vt:variant>
        <vt:lpwstr>_Toc20491733</vt:lpwstr>
      </vt:variant>
      <vt:variant>
        <vt:i4>1769524</vt:i4>
      </vt:variant>
      <vt:variant>
        <vt:i4>14</vt:i4>
      </vt:variant>
      <vt:variant>
        <vt:i4>0</vt:i4>
      </vt:variant>
      <vt:variant>
        <vt:i4>5</vt:i4>
      </vt:variant>
      <vt:variant>
        <vt:lpwstr/>
      </vt:variant>
      <vt:variant>
        <vt:lpwstr>_Toc20491732</vt:lpwstr>
      </vt:variant>
      <vt:variant>
        <vt:i4>1572916</vt:i4>
      </vt:variant>
      <vt:variant>
        <vt:i4>8</vt:i4>
      </vt:variant>
      <vt:variant>
        <vt:i4>0</vt:i4>
      </vt:variant>
      <vt:variant>
        <vt:i4>5</vt:i4>
      </vt:variant>
      <vt:variant>
        <vt:lpwstr/>
      </vt:variant>
      <vt:variant>
        <vt:lpwstr>_Toc20491731</vt:lpwstr>
      </vt:variant>
      <vt:variant>
        <vt:i4>1638452</vt:i4>
      </vt:variant>
      <vt:variant>
        <vt:i4>2</vt:i4>
      </vt:variant>
      <vt:variant>
        <vt:i4>0</vt:i4>
      </vt:variant>
      <vt:variant>
        <vt:i4>5</vt:i4>
      </vt:variant>
      <vt:variant>
        <vt:lpwstr/>
      </vt:variant>
      <vt:variant>
        <vt:lpwstr>_Toc20491730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creator>Maddison Luttrell</dc:creator>
  <cp:keywords>Template</cp:keywords>
  <cp:lastModifiedBy>Adam Hardy</cp:lastModifiedBy>
  <cp:revision>5</cp:revision>
  <cp:lastPrinted>2024-04-01T22:20:00Z</cp:lastPrinted>
  <dcterms:created xsi:type="dcterms:W3CDTF">2024-03-12T02:48:00Z</dcterms:created>
  <dcterms:modified xsi:type="dcterms:W3CDTF">2024-04-01T22:20:00Z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0x010100276A445E97E92142AFDDFC7F88C39936</vt:lpwstr>
  </property>
  <property fmtid="{D5CDD505-2E9C-101B-9397-08002B2CF9AE}" pid="3" name="MediaServiceImageTags">
    <vt:lpwstr/>
  </property>
</Properties>
</file>